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1E" w:rsidRPr="00AA7204" w:rsidRDefault="00355E1E" w:rsidP="00355E1E">
      <w:pPr>
        <w:pStyle w:val="1"/>
        <w:numPr>
          <w:ilvl w:val="0"/>
          <w:numId w:val="0"/>
        </w:numPr>
        <w:rPr>
          <w:lang w:eastAsia="zh-CN"/>
        </w:rPr>
      </w:pPr>
      <w:r w:rsidRPr="00AA7204">
        <w:rPr>
          <w:lang w:eastAsia="zh-CN"/>
        </w:rPr>
        <w:t>Appendix A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>Here we present a new way to determine the uncertainty budget according to a specified confidence level. The polyhedral representation for the uncertainty is given as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40"/>
        </w:rPr>
        <w:object w:dxaOrig="22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44.9pt" o:ole="">
            <v:imagedata r:id="rId7" o:title=""/>
          </v:shape>
          <o:OLEObject Type="Embed" ProgID="Equation.DSMT4" ShapeID="_x0000_i1025" DrawAspect="Content" ObjectID="_1599637163" r:id="rId8"/>
        </w:object>
      </w:r>
      <w:r w:rsidRPr="00AA7204">
        <w:rPr>
          <w:rFonts w:ascii="Times New Roman" w:hAnsi="Times New Roman"/>
        </w:rPr>
        <w:t xml:space="preserve">             </w:t>
      </w:r>
      <w:r w:rsidR="00AA7204">
        <w:rPr>
          <w:rFonts w:ascii="Times New Roman" w:hAnsi="Times New Roman"/>
        </w:rPr>
        <w:t xml:space="preserve">          </w:t>
      </w:r>
      <w:r w:rsidRPr="00AA7204">
        <w:rPr>
          <w:rFonts w:ascii="Times New Roman" w:hAnsi="Times New Roman"/>
        </w:rPr>
        <w:t xml:space="preserve">            (A1)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Let </w:t>
      </w:r>
      <w:r w:rsidRPr="00AA7204">
        <w:rPr>
          <w:rFonts w:ascii="Times New Roman" w:hAnsi="Times New Roman"/>
          <w:position w:val="-24"/>
        </w:rPr>
        <w:object w:dxaOrig="1020" w:dyaOrig="580">
          <v:shape id="_x0000_i1026" type="#_x0000_t75" style="width:50.95pt;height:29pt" o:ole="">
            <v:imagedata r:id="rId9" o:title=""/>
          </v:shape>
          <o:OLEObject Type="Embed" ProgID="Equation.DSMT4" ShapeID="_x0000_i1026" DrawAspect="Content" ObjectID="_1599637164" r:id="rId10"/>
        </w:object>
      </w:r>
      <w:r w:rsidRPr="00AA7204">
        <w:rPr>
          <w:rFonts w:ascii="Times New Roman" w:hAnsi="Times New Roman"/>
        </w:rPr>
        <w:t xml:space="preserve">. If </w:t>
      </w:r>
      <w:r w:rsidRPr="00AA7204">
        <w:rPr>
          <w:rFonts w:ascii="Times New Roman" w:hAnsi="Times New Roman"/>
          <w:position w:val="-10"/>
        </w:rPr>
        <w:object w:dxaOrig="940" w:dyaOrig="279">
          <v:shape id="_x0000_i1027" type="#_x0000_t75" style="width:47.2pt;height:14.05pt" o:ole="">
            <v:imagedata r:id="rId11" o:title=""/>
          </v:shape>
          <o:OLEObject Type="Embed" ProgID="Equation.DSMT4" ShapeID="_x0000_i1027" DrawAspect="Content" ObjectID="_1599637165" r:id="rId12"/>
        </w:object>
      </w:r>
      <w:r w:rsidRPr="00AA7204">
        <w:rPr>
          <w:rFonts w:ascii="Times New Roman" w:hAnsi="Times New Roman"/>
        </w:rPr>
        <w:t xml:space="preserve"> is a sequence of independent and identically distributed random variables, then </w:t>
      </w:r>
      <w:r w:rsidRPr="00AA7204">
        <w:rPr>
          <w:rFonts w:ascii="Times New Roman" w:hAnsi="Times New Roman"/>
          <w:position w:val="-10"/>
        </w:rPr>
        <w:object w:dxaOrig="920" w:dyaOrig="279">
          <v:shape id="_x0000_i1028" type="#_x0000_t75" style="width:45.8pt;height:14.05pt" o:ole="">
            <v:imagedata r:id="rId13" o:title=""/>
          </v:shape>
          <o:OLEObject Type="Embed" ProgID="Equation.DSMT4" ShapeID="_x0000_i1028" DrawAspect="Content" ObjectID="_1599637166" r:id="rId14"/>
        </w:object>
      </w:r>
      <w:r w:rsidRPr="00AA7204">
        <w:rPr>
          <w:rFonts w:ascii="Times New Roman" w:hAnsi="Times New Roman"/>
        </w:rPr>
        <w:t xml:space="preserve"> is also a sequence of independent and identically distributed random variables. We further assume </w:t>
      </w:r>
      <w:r w:rsidRPr="00AA7204">
        <w:rPr>
          <w:rFonts w:ascii="Times New Roman" w:hAnsi="Times New Roman"/>
          <w:position w:val="-10"/>
        </w:rPr>
        <w:object w:dxaOrig="740" w:dyaOrig="279">
          <v:shape id="_x0000_i1029" type="#_x0000_t75" style="width:36.95pt;height:14.05pt" o:ole="">
            <v:imagedata r:id="rId15" o:title=""/>
          </v:shape>
          <o:OLEObject Type="Embed" ProgID="Equation.DSMT4" ShapeID="_x0000_i1029" DrawAspect="Content" ObjectID="_1599637167" r:id="rId16"/>
        </w:object>
      </w:r>
      <w:r w:rsidRPr="00AA7204">
        <w:rPr>
          <w:rFonts w:ascii="Times New Roman" w:hAnsi="Times New Roman"/>
        </w:rPr>
        <w:t xml:space="preserve">and </w:t>
      </w:r>
      <w:r w:rsidRPr="00AA7204">
        <w:rPr>
          <w:rFonts w:ascii="Times New Roman" w:hAnsi="Times New Roman"/>
          <w:position w:val="-10"/>
        </w:rPr>
        <w:object w:dxaOrig="820" w:dyaOrig="300">
          <v:shape id="_x0000_i1030" type="#_x0000_t75" style="width:41.15pt;height:14.95pt" o:ole="">
            <v:imagedata r:id="rId17" o:title=""/>
          </v:shape>
          <o:OLEObject Type="Embed" ProgID="Equation.DSMT4" ShapeID="_x0000_i1030" DrawAspect="Content" ObjectID="_1599637168" r:id="rId18"/>
        </w:object>
      </w:r>
      <w:r w:rsidRPr="00AA7204">
        <w:rPr>
          <w:rFonts w:ascii="Times New Roman" w:hAnsi="Times New Roman"/>
        </w:rPr>
        <w:t xml:space="preserve">. According to the </w:t>
      </w:r>
      <w:proofErr w:type="spellStart"/>
      <w:r w:rsidRPr="00AA7204">
        <w:rPr>
          <w:rFonts w:ascii="Times New Roman" w:hAnsi="Times New Roman"/>
          <w:i/>
        </w:rPr>
        <w:t>Lindeberg</w:t>
      </w:r>
      <w:proofErr w:type="spellEnd"/>
      <w:r w:rsidRPr="00AA7204">
        <w:rPr>
          <w:rFonts w:ascii="Times New Roman" w:hAnsi="Times New Roman"/>
          <w:i/>
        </w:rPr>
        <w:t>–Lévy central limit theorem</w:t>
      </w:r>
      <w:r w:rsidRPr="00AA7204">
        <w:rPr>
          <w:rFonts w:ascii="Times New Roman" w:hAnsi="Times New Roman"/>
        </w:rPr>
        <w:t>, we have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22"/>
        </w:rPr>
        <w:object w:dxaOrig="1719" w:dyaOrig="540">
          <v:shape id="_x0000_i1031" type="#_x0000_t75" style="width:86.05pt;height:27.1pt" o:ole="">
            <v:imagedata r:id="rId19" o:title=""/>
          </v:shape>
          <o:OLEObject Type="Embed" ProgID="Equation.DSMT4" ShapeID="_x0000_i1031" DrawAspect="Content" ObjectID="_1599637169" r:id="rId20"/>
        </w:object>
      </w:r>
      <w:r w:rsidRPr="00AA7204">
        <w:rPr>
          <w:rFonts w:ascii="Times New Roman" w:hAnsi="Times New Roman"/>
        </w:rPr>
        <w:t xml:space="preserve">                           (A2)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If the confidence probability for the budget constraints is set as </w:t>
      </w:r>
      <w:r w:rsidRPr="00AA7204">
        <w:rPr>
          <w:rFonts w:ascii="Times New Roman" w:hAnsi="Times New Roman"/>
          <w:position w:val="-6"/>
        </w:rPr>
        <w:object w:dxaOrig="200" w:dyaOrig="200">
          <v:shape id="_x0000_i1032" type="#_x0000_t75" style="width:9.8pt;height:9.8pt" o:ole="">
            <v:imagedata r:id="rId21" o:title=""/>
          </v:shape>
          <o:OLEObject Type="Embed" ProgID="Equation.DSMT4" ShapeID="_x0000_i1032" DrawAspect="Content" ObjectID="_1599637170" r:id="rId22"/>
        </w:object>
      </w:r>
      <w:r w:rsidRPr="00AA7204">
        <w:rPr>
          <w:rFonts w:ascii="Times New Roman" w:hAnsi="Times New Roman"/>
        </w:rPr>
        <w:t xml:space="preserve">, we get 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22"/>
        </w:rPr>
        <w:object w:dxaOrig="1440" w:dyaOrig="540">
          <v:shape id="_x0000_i1033" type="#_x0000_t75" style="width:1in;height:27.1pt" o:ole="">
            <v:imagedata r:id="rId23" o:title=""/>
          </v:shape>
          <o:OLEObject Type="Embed" ProgID="Equation.DSMT4" ShapeID="_x0000_i1033" DrawAspect="Content" ObjectID="_1599637171" r:id="rId24"/>
        </w:object>
      </w:r>
      <w:r w:rsidRPr="00AA7204">
        <w:rPr>
          <w:rFonts w:ascii="Times New Roman" w:hAnsi="Times New Roman"/>
        </w:rPr>
        <w:t xml:space="preserve">            </w:t>
      </w:r>
      <w:r w:rsidR="00AA7204">
        <w:rPr>
          <w:rFonts w:ascii="Times New Roman" w:hAnsi="Times New Roman"/>
        </w:rPr>
        <w:t xml:space="preserve">           </w:t>
      </w:r>
      <w:r w:rsidRPr="00AA7204">
        <w:rPr>
          <w:rFonts w:ascii="Times New Roman" w:hAnsi="Times New Roman"/>
        </w:rPr>
        <w:t xml:space="preserve">               (A3)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>Then, it attains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8"/>
        </w:rPr>
        <w:object w:dxaOrig="1640" w:dyaOrig="300">
          <v:shape id="_x0000_i1034" type="#_x0000_t75" style="width:81.8pt;height:14.95pt" o:ole="">
            <v:imagedata r:id="rId25" o:title=""/>
          </v:shape>
          <o:OLEObject Type="Embed" ProgID="Equation.DSMT4" ShapeID="_x0000_i1034" DrawAspect="Content" ObjectID="_1599637172" r:id="rId26"/>
        </w:object>
      </w:r>
      <w:r w:rsidRPr="00AA7204">
        <w:rPr>
          <w:rFonts w:ascii="Times New Roman" w:hAnsi="Times New Roman"/>
        </w:rPr>
        <w:t xml:space="preserve">            </w:t>
      </w:r>
      <w:r w:rsidR="00AA7204">
        <w:rPr>
          <w:rFonts w:ascii="Times New Roman" w:hAnsi="Times New Roman"/>
        </w:rPr>
        <w:t xml:space="preserve">            </w:t>
      </w:r>
      <w:r w:rsidRPr="00AA7204">
        <w:rPr>
          <w:rFonts w:ascii="Times New Roman" w:hAnsi="Times New Roman"/>
        </w:rPr>
        <w:t xml:space="preserve">             (A4)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Note that although the number of time slots </w:t>
      </w:r>
      <w:r w:rsidRPr="00AA7204">
        <w:rPr>
          <w:rFonts w:ascii="Times New Roman" w:hAnsi="Times New Roman"/>
          <w:i/>
        </w:rPr>
        <w:t>T</w:t>
      </w:r>
      <w:r w:rsidRPr="00AA7204">
        <w:rPr>
          <w:rFonts w:ascii="Times New Roman" w:hAnsi="Times New Roman"/>
        </w:rPr>
        <w:t xml:space="preserve"> is 24 in our work, it is assumed that the random variable</w:t>
      </w:r>
      <w:r w:rsidRPr="00AA7204">
        <w:rPr>
          <w:rFonts w:ascii="Times New Roman" w:hAnsi="Times New Roman"/>
          <w:position w:val="-22"/>
        </w:rPr>
        <w:object w:dxaOrig="760" w:dyaOrig="540">
          <v:shape id="_x0000_i1035" type="#_x0000_t75" style="width:37.85pt;height:27.1pt" o:ole="">
            <v:imagedata r:id="rId27" o:title=""/>
          </v:shape>
          <o:OLEObject Type="Embed" ProgID="Equation.DSMT4" ShapeID="_x0000_i1035" DrawAspect="Content" ObjectID="_1599637173" r:id="rId28"/>
        </w:object>
      </w:r>
      <w:r w:rsidRPr="00AA7204">
        <w:rPr>
          <w:rFonts w:ascii="Times New Roman" w:hAnsi="Times New Roman"/>
        </w:rPr>
        <w:t xml:space="preserve"> approximatively converges in distribution to a normal </w:t>
      </w:r>
      <w:r w:rsidRPr="00AA7204">
        <w:rPr>
          <w:rFonts w:ascii="Times New Roman" w:hAnsi="Times New Roman"/>
          <w:i/>
        </w:rPr>
        <w:t>N</w:t>
      </w:r>
      <w:r w:rsidRPr="00AA7204">
        <w:rPr>
          <w:rFonts w:ascii="Times New Roman" w:hAnsi="Times New Roman"/>
        </w:rPr>
        <w:t xml:space="preserve"> (0,1). When the number of time slots increases, for example to 96 (one day is divided into 96-time intervals and each interval represents 15 minutes), the accuracy increases accordingly. The detailed study on how the number of time slots influences the convergence of the random variable toward a normal distribution is out of scope of this paper.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  <w:shd w:val="clear" w:color="auto" w:fill="FFFFFF"/>
        </w:rPr>
        <w:t xml:space="preserve">Next, we present an example for deriving the expectation </w:t>
      </w:r>
      <w:r w:rsidRPr="00AA7204">
        <w:rPr>
          <w:rFonts w:ascii="Times New Roman" w:hAnsi="Times New Roman"/>
          <w:position w:val="-10"/>
        </w:rPr>
        <w:object w:dxaOrig="440" w:dyaOrig="279">
          <v:shape id="_x0000_i1036" type="#_x0000_t75" style="width:21.95pt;height:14.05pt" o:ole="">
            <v:imagedata r:id="rId29" o:title=""/>
          </v:shape>
          <o:OLEObject Type="Embed" ProgID="Equation.DSMT4" ShapeID="_x0000_i1036" DrawAspect="Content" ObjectID="_1599637174" r:id="rId30"/>
        </w:object>
      </w:r>
      <w:r w:rsidRPr="00AA7204">
        <w:rPr>
          <w:rFonts w:ascii="Times New Roman" w:hAnsi="Times New Roman"/>
          <w:shd w:val="clear" w:color="auto" w:fill="FFFFFF"/>
        </w:rPr>
        <w:t xml:space="preserve"> and variance </w:t>
      </w:r>
      <w:r w:rsidRPr="00AA7204">
        <w:rPr>
          <w:rFonts w:ascii="Times New Roman" w:hAnsi="Times New Roman"/>
          <w:position w:val="-10"/>
        </w:rPr>
        <w:object w:dxaOrig="460" w:dyaOrig="279">
          <v:shape id="_x0000_i1037" type="#_x0000_t75" style="width:22.9pt;height:14.05pt" o:ole="">
            <v:imagedata r:id="rId31" o:title=""/>
          </v:shape>
          <o:OLEObject Type="Embed" ProgID="Equation.DSMT4" ShapeID="_x0000_i1037" DrawAspect="Content" ObjectID="_1599637175" r:id="rId32"/>
        </w:object>
      </w:r>
      <w:r w:rsidRPr="00AA7204">
        <w:rPr>
          <w:rFonts w:ascii="Times New Roman" w:hAnsi="Times New Roman"/>
          <w:shd w:val="clear" w:color="auto" w:fill="FFFFFF"/>
        </w:rPr>
        <w:t xml:space="preserve"> of random variable </w:t>
      </w:r>
      <w:r w:rsidRPr="00AA7204">
        <w:rPr>
          <w:rFonts w:ascii="Times New Roman" w:hAnsi="Times New Roman"/>
          <w:position w:val="-10"/>
        </w:rPr>
        <w:object w:dxaOrig="200" w:dyaOrig="279">
          <v:shape id="_x0000_i1038" type="#_x0000_t75" style="width:9.8pt;height:14.05pt" o:ole="">
            <v:imagedata r:id="rId33" o:title=""/>
          </v:shape>
          <o:OLEObject Type="Embed" ProgID="Equation.DSMT4" ShapeID="_x0000_i1038" DrawAspect="Content" ObjectID="_1599637176" r:id="rId34"/>
        </w:object>
      </w:r>
      <w:r w:rsidRPr="00AA7204">
        <w:rPr>
          <w:rFonts w:ascii="Times New Roman" w:hAnsi="Times New Roman"/>
        </w:rPr>
        <w:t xml:space="preserve">. It is assumed that the wholesale electricity price </w:t>
      </w:r>
      <w:r w:rsidRPr="00AA7204">
        <w:rPr>
          <w:rFonts w:ascii="Times New Roman" w:hAnsi="Times New Roman"/>
          <w:position w:val="-10"/>
        </w:rPr>
        <w:object w:dxaOrig="200" w:dyaOrig="279">
          <v:shape id="_x0000_i1039" type="#_x0000_t75" style="width:9.8pt;height:14.05pt" o:ole="">
            <v:imagedata r:id="rId35" o:title=""/>
          </v:shape>
          <o:OLEObject Type="Embed" ProgID="Equation.DSMT4" ShapeID="_x0000_i1039" DrawAspect="Content" ObjectID="_1599637177" r:id="rId36"/>
        </w:object>
      </w:r>
      <w:r w:rsidRPr="00AA7204">
        <w:rPr>
          <w:rFonts w:ascii="Times New Roman" w:hAnsi="Times New Roman"/>
        </w:rPr>
        <w:t xml:space="preserve"> is distributed normally with </w:t>
      </w:r>
      <w:r w:rsidRPr="00AA7204">
        <w:rPr>
          <w:rFonts w:ascii="Times New Roman" w:hAnsi="Times New Roman"/>
          <w:position w:val="-10"/>
        </w:rPr>
        <w:object w:dxaOrig="760" w:dyaOrig="320">
          <v:shape id="_x0000_i1040" type="#_x0000_t75" style="width:37.85pt;height:15.9pt" o:ole="">
            <v:imagedata r:id="rId37" o:title=""/>
          </v:shape>
          <o:OLEObject Type="Embed" ProgID="Equation.DSMT4" ShapeID="_x0000_i1040" DrawAspect="Content" ObjectID="_1599637178" r:id="rId38"/>
        </w:object>
      </w:r>
      <w:r w:rsidRPr="00AA7204">
        <w:rPr>
          <w:rFonts w:ascii="Times New Roman" w:hAnsi="Times New Roman"/>
        </w:rPr>
        <w:t xml:space="preserve"> and </w:t>
      </w:r>
      <w:r w:rsidRPr="00AA7204">
        <w:rPr>
          <w:rFonts w:ascii="Times New Roman" w:hAnsi="Times New Roman"/>
          <w:position w:val="-10"/>
        </w:rPr>
        <w:object w:dxaOrig="1219" w:dyaOrig="320">
          <v:shape id="_x0000_i1041" type="#_x0000_t75" style="width:60.8pt;height:15.9pt" o:ole="">
            <v:imagedata r:id="rId39" o:title=""/>
          </v:shape>
          <o:OLEObject Type="Embed" ProgID="Equation.DSMT4" ShapeID="_x0000_i1041" DrawAspect="Content" ObjectID="_1599637179" r:id="rId40"/>
        </w:object>
      </w:r>
      <w:r w:rsidRPr="00AA7204">
        <w:rPr>
          <w:rFonts w:ascii="Times New Roman" w:hAnsi="Times New Roman"/>
        </w:rPr>
        <w:t xml:space="preserve">. Additionally, we assume </w:t>
      </w:r>
      <w:r w:rsidRPr="00AA7204">
        <w:rPr>
          <w:rFonts w:ascii="Times New Roman" w:hAnsi="Times New Roman"/>
          <w:position w:val="-10"/>
        </w:rPr>
        <w:object w:dxaOrig="1120" w:dyaOrig="320">
          <v:shape id="_x0000_i1042" type="#_x0000_t75" style="width:56.1pt;height:15.9pt" o:ole="">
            <v:imagedata r:id="rId41" o:title=""/>
          </v:shape>
          <o:OLEObject Type="Embed" ProgID="Equation.DSMT4" ShapeID="_x0000_i1042" DrawAspect="Content" ObjectID="_1599637180" r:id="rId42"/>
        </w:object>
      </w:r>
      <w:r w:rsidRPr="00AA7204">
        <w:rPr>
          <w:rFonts w:ascii="Times New Roman" w:hAnsi="Times New Roman"/>
        </w:rPr>
        <w:t xml:space="preserve">so that the estimate interval  </w:t>
      </w:r>
      <w:r w:rsidRPr="00AA7204">
        <w:rPr>
          <w:rFonts w:ascii="Times New Roman" w:hAnsi="Times New Roman"/>
          <w:position w:val="-10"/>
        </w:rPr>
        <w:object w:dxaOrig="1380" w:dyaOrig="320">
          <v:shape id="_x0000_i1043" type="#_x0000_t75" style="width:69.2pt;height:15.9pt" o:ole="">
            <v:imagedata r:id="rId43" o:title=""/>
          </v:shape>
          <o:OLEObject Type="Embed" ProgID="Equation.DSMT4" ShapeID="_x0000_i1043" DrawAspect="Content" ObjectID="_1599637181" r:id="rId44"/>
        </w:object>
      </w:r>
      <w:r w:rsidRPr="00AA7204">
        <w:rPr>
          <w:rFonts w:ascii="Times New Roman" w:hAnsi="Times New Roman"/>
        </w:rPr>
        <w:t xml:space="preserve"> can capture the true value of </w:t>
      </w:r>
      <w:r w:rsidRPr="00AA7204">
        <w:rPr>
          <w:rFonts w:ascii="Times New Roman" w:hAnsi="Times New Roman"/>
          <w:position w:val="-10"/>
        </w:rPr>
        <w:object w:dxaOrig="200" w:dyaOrig="279">
          <v:shape id="_x0000_i1044" type="#_x0000_t75" style="width:9.8pt;height:14.05pt" o:ole="">
            <v:imagedata r:id="rId35" o:title=""/>
          </v:shape>
          <o:OLEObject Type="Embed" ProgID="Equation.DSMT4" ShapeID="_x0000_i1044" DrawAspect="Content" ObjectID="_1599637182" r:id="rId45"/>
        </w:object>
      </w:r>
      <w:r w:rsidRPr="00AA7204">
        <w:rPr>
          <w:rFonts w:ascii="Times New Roman" w:hAnsi="Times New Roman"/>
        </w:rPr>
        <w:t xml:space="preserve"> with a confidence level of 99.74</w:t>
      </w:r>
      <w:proofErr w:type="gramStart"/>
      <w:r w:rsidRPr="00AA7204">
        <w:rPr>
          <w:rFonts w:ascii="Times New Roman" w:hAnsi="Times New Roman"/>
        </w:rPr>
        <w:t>% .</w:t>
      </w:r>
      <w:proofErr w:type="gramEnd"/>
      <w:r w:rsidRPr="00AA7204">
        <w:rPr>
          <w:rFonts w:ascii="Times New Roman" w:hAnsi="Times New Roman"/>
        </w:rPr>
        <w:t xml:space="preserve"> On this basis, we have</w:t>
      </w:r>
    </w:p>
    <w:p w:rsidR="00355E1E" w:rsidRPr="00AA7204" w:rsidRDefault="00355E1E" w:rsidP="00355E1E">
      <w:pPr>
        <w:wordWrap w:val="0"/>
        <w:ind w:firstLine="193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24"/>
        </w:rPr>
        <w:object w:dxaOrig="1800" w:dyaOrig="580">
          <v:shape id="_x0000_i1045" type="#_x0000_t75" style="width:90.25pt;height:29pt" o:ole="">
            <v:imagedata r:id="rId46" o:title=""/>
          </v:shape>
          <o:OLEObject Type="Embed" ProgID="Equation.DSMT4" ShapeID="_x0000_i1045" DrawAspect="Content" ObjectID="_1599637183" r:id="rId47"/>
        </w:object>
      </w:r>
      <w:r w:rsidRPr="00AA7204">
        <w:rPr>
          <w:rFonts w:ascii="Times New Roman" w:hAnsi="Times New Roman"/>
        </w:rPr>
        <w:t xml:space="preserve"> and </w:t>
      </w:r>
      <w:r w:rsidRPr="00AA7204">
        <w:rPr>
          <w:rFonts w:ascii="Times New Roman" w:hAnsi="Times New Roman"/>
          <w:position w:val="-10"/>
        </w:rPr>
        <w:object w:dxaOrig="639" w:dyaOrig="300">
          <v:shape id="_x0000_i1046" type="#_x0000_t75" style="width:31.8pt;height:14.95pt" o:ole="">
            <v:imagedata r:id="rId48" o:title=""/>
          </v:shape>
          <o:OLEObject Type="Embed" ProgID="Equation.DSMT4" ShapeID="_x0000_i1046" DrawAspect="Content" ObjectID="_1599637184" r:id="rId49"/>
        </w:object>
      </w:r>
      <w:r w:rsidRPr="00AA7204">
        <w:rPr>
          <w:rFonts w:ascii="Times New Roman" w:hAnsi="Times New Roman"/>
        </w:rPr>
        <w:t xml:space="preserve">          </w:t>
      </w:r>
      <w:r w:rsidR="00AA7204">
        <w:rPr>
          <w:rFonts w:ascii="Times New Roman" w:hAnsi="Times New Roman"/>
        </w:rPr>
        <w:t xml:space="preserve">            </w:t>
      </w:r>
      <w:r w:rsidRPr="00AA7204">
        <w:rPr>
          <w:rFonts w:ascii="Times New Roman" w:hAnsi="Times New Roman"/>
        </w:rPr>
        <w:t xml:space="preserve">  </w:t>
      </w:r>
      <w:proofErr w:type="gramStart"/>
      <w:r w:rsidRPr="00AA7204">
        <w:rPr>
          <w:rFonts w:ascii="Times New Roman" w:hAnsi="Times New Roman"/>
        </w:rPr>
        <w:t xml:space="preserve">   (</w:t>
      </w:r>
      <w:proofErr w:type="gramEnd"/>
      <w:r w:rsidRPr="00AA7204">
        <w:rPr>
          <w:rFonts w:ascii="Times New Roman" w:hAnsi="Times New Roman"/>
        </w:rPr>
        <w:t>A5)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For brevity, the subscript </w:t>
      </w:r>
      <w:r w:rsidRPr="00AA7204">
        <w:rPr>
          <w:rFonts w:ascii="Times New Roman" w:hAnsi="Times New Roman"/>
          <w:i/>
        </w:rPr>
        <w:t>t</w:t>
      </w:r>
      <w:r w:rsidRPr="00AA7204">
        <w:rPr>
          <w:rFonts w:ascii="Times New Roman" w:hAnsi="Times New Roman"/>
        </w:rPr>
        <w:t xml:space="preserve"> is neglected hereinafter. Let </w:t>
      </w:r>
      <w:r w:rsidRPr="00AA7204">
        <w:rPr>
          <w:rFonts w:ascii="Times New Roman" w:hAnsi="Times New Roman"/>
          <w:position w:val="-8"/>
        </w:rPr>
        <w:object w:dxaOrig="420" w:dyaOrig="260">
          <v:shape id="_x0000_i1047" type="#_x0000_t75" style="width:21.05pt;height:13.1pt" o:ole="">
            <v:imagedata r:id="rId50" o:title=""/>
          </v:shape>
          <o:OLEObject Type="Embed" ProgID="Equation.DSMT4" ShapeID="_x0000_i1047" DrawAspect="Content" ObjectID="_1599637185" r:id="rId51"/>
        </w:object>
      </w:r>
      <w:r w:rsidRPr="00AA7204">
        <w:rPr>
          <w:rFonts w:ascii="Times New Roman" w:hAnsi="Times New Roman"/>
        </w:rPr>
        <w:t xml:space="preserve">denote the probability density function with respect to random variable </w:t>
      </w:r>
      <w:r w:rsidRPr="00AA7204">
        <w:rPr>
          <w:rFonts w:ascii="Times New Roman" w:hAnsi="Times New Roman"/>
          <w:position w:val="-4"/>
        </w:rPr>
        <w:object w:dxaOrig="160" w:dyaOrig="220">
          <v:shape id="_x0000_i1048" type="#_x0000_t75" style="width:7.95pt;height:11.2pt" o:ole="">
            <v:imagedata r:id="rId52" o:title=""/>
          </v:shape>
          <o:OLEObject Type="Embed" ProgID="Equation.DSMT4" ShapeID="_x0000_i1048" DrawAspect="Content" ObjectID="_1599637186" r:id="rId53"/>
        </w:object>
      </w:r>
      <w:r w:rsidRPr="00AA7204">
        <w:rPr>
          <w:rFonts w:ascii="Times New Roman" w:hAnsi="Times New Roman"/>
        </w:rPr>
        <w:t>. We have</w:t>
      </w:r>
    </w:p>
    <w:p w:rsidR="00355E1E" w:rsidRPr="00AA7204" w:rsidRDefault="001C4EAA" w:rsidP="00355E1E">
      <w:pPr>
        <w:jc w:val="center"/>
        <w:rPr>
          <w:rFonts w:ascii="Times New Roman" w:hAnsi="Times New Roman"/>
        </w:rPr>
      </w:pPr>
      <w:r w:rsidRPr="001C4EAA">
        <w:rPr>
          <w:rFonts w:ascii="Times New Roman" w:hAnsi="Times New Roman"/>
          <w:position w:val="-22"/>
        </w:rPr>
        <w:object w:dxaOrig="7220" w:dyaOrig="580">
          <v:shape id="_x0000_i1049" type="#_x0000_t75" style="width:360.95pt;height:29pt" o:ole="">
            <v:imagedata r:id="rId54" o:title=""/>
          </v:shape>
          <o:OLEObject Type="Embed" ProgID="Equation.DSMT4" ShapeID="_x0000_i1049" DrawAspect="Content" ObjectID="_1599637187" r:id="rId55"/>
        </w:objec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22"/>
        </w:rPr>
        <w:object w:dxaOrig="1980" w:dyaOrig="560">
          <v:shape id="_x0000_i1050" type="#_x0000_t75" style="width:99.1pt;height:28.05pt" o:ole="">
            <v:imagedata r:id="rId56" o:title=""/>
          </v:shape>
          <o:OLEObject Type="Embed" ProgID="Equation.DSMT4" ShapeID="_x0000_i1050" DrawAspect="Content" ObjectID="_1599637188" r:id="rId57"/>
        </w:object>
      </w:r>
      <w:r w:rsidRPr="00AA7204">
        <w:rPr>
          <w:rFonts w:ascii="Times New Roman" w:hAnsi="Times New Roman"/>
        </w:rPr>
        <w:t xml:space="preserve">         </w:t>
      </w:r>
      <w:r w:rsidR="007C3E13">
        <w:rPr>
          <w:rFonts w:ascii="Times New Roman" w:hAnsi="Times New Roman"/>
        </w:rPr>
        <w:t xml:space="preserve">          </w:t>
      </w:r>
      <w:r w:rsidRPr="00AA7204">
        <w:rPr>
          <w:rFonts w:ascii="Times New Roman" w:hAnsi="Times New Roman"/>
        </w:rPr>
        <w:t xml:space="preserve">           (A6)</w:t>
      </w:r>
    </w:p>
    <w:p w:rsidR="00355E1E" w:rsidRPr="00AA7204" w:rsidRDefault="00355E1E" w:rsidP="007C3E13">
      <w:pPr>
        <w:ind w:firstLine="193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8"/>
        </w:rPr>
        <w:object w:dxaOrig="2780" w:dyaOrig="279">
          <v:shape id="_x0000_i1051" type="#_x0000_t75" style="width:138.85pt;height:14.05pt" o:ole="">
            <v:imagedata r:id="rId58" o:title=""/>
          </v:shape>
          <o:OLEObject Type="Embed" ProgID="Equation.DSMT4" ShapeID="_x0000_i1051" DrawAspect="Content" ObjectID="_1599637189" r:id="rId59"/>
        </w:object>
      </w:r>
      <w:r w:rsidR="007C3E13" w:rsidRPr="00AA7204">
        <w:rPr>
          <w:rFonts w:ascii="Times New Roman" w:hAnsi="Times New Roman"/>
          <w:position w:val="-20"/>
        </w:rPr>
        <w:object w:dxaOrig="2580" w:dyaOrig="499">
          <v:shape id="_x0000_i1052" type="#_x0000_t75" style="width:129.05pt;height:24.8pt" o:ole="">
            <v:imagedata r:id="rId60" o:title=""/>
          </v:shape>
          <o:OLEObject Type="Embed" ProgID="Equation.DSMT4" ShapeID="_x0000_i1052" DrawAspect="Content" ObjectID="_1599637190" r:id="rId61"/>
        </w:object>
      </w:r>
      <w:r w:rsidR="007C3E13">
        <w:rPr>
          <w:rFonts w:ascii="Times New Roman" w:hAnsi="Times New Roman"/>
        </w:rPr>
        <w:t xml:space="preserve">             </w:t>
      </w:r>
      <w:r w:rsidR="007C3E13" w:rsidRPr="00AA7204">
        <w:rPr>
          <w:rFonts w:ascii="Times New Roman" w:hAnsi="Times New Roman"/>
        </w:rPr>
        <w:t>(A7)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When the confidence probability for the budget constraints is set as 99.99%, the lower limit for the budget is 7.17. </w:t>
      </w:r>
    </w:p>
    <w:p w:rsidR="00355E1E" w:rsidRPr="00AA7204" w:rsidRDefault="00355E1E" w:rsidP="00355E1E">
      <w:pPr>
        <w:pStyle w:val="1"/>
        <w:numPr>
          <w:ilvl w:val="0"/>
          <w:numId w:val="0"/>
        </w:numPr>
      </w:pPr>
      <w:r w:rsidRPr="00AA7204">
        <w:t>Appendix B</w:t>
      </w:r>
    </w:p>
    <w:p w:rsidR="00355E1E" w:rsidRPr="00AA7204" w:rsidRDefault="00355E1E" w:rsidP="00355E1E">
      <w:pPr>
        <w:ind w:firstLine="193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>Here, we present a detailed proof based on the method proposed in [</w:t>
      </w:r>
      <w:r w:rsidR="007C3E13">
        <w:rPr>
          <w:rFonts w:ascii="Times New Roman" w:hAnsi="Times New Roman"/>
        </w:rPr>
        <w:t>A1</w:t>
      </w:r>
      <w:r w:rsidRPr="00AA7204">
        <w:rPr>
          <w:rFonts w:ascii="Times New Roman" w:hAnsi="Times New Roman"/>
        </w:rPr>
        <w:t xml:space="preserve">]. The utility function in our model is linearized by a piecewise-linear function. As a large number of demand response resources are aggregated, we approximately assume the power of each DRA </w:t>
      </w:r>
      <w:r w:rsidRPr="00AA7204">
        <w:rPr>
          <w:rFonts w:ascii="Times New Roman" w:hAnsi="Times New Roman"/>
          <w:position w:val="-12"/>
        </w:rPr>
        <w:object w:dxaOrig="340" w:dyaOrig="320">
          <v:shape id="_x0000_i1053" type="#_x0000_t75" style="width:16.85pt;height:15.9pt" o:ole="">
            <v:imagedata r:id="rId62" o:title=""/>
          </v:shape>
          <o:OLEObject Type="Embed" ProgID="Equation.DSMT4" ShapeID="_x0000_i1053" DrawAspect="Content" ObjectID="_1599637191" r:id="rId63"/>
        </w:object>
      </w:r>
      <w:r w:rsidRPr="00AA7204">
        <w:rPr>
          <w:rFonts w:ascii="Times New Roman" w:hAnsi="Times New Roman"/>
        </w:rPr>
        <w:t xml:space="preserve"> is a continuous variable.</w:t>
      </w:r>
    </w:p>
    <w:p w:rsidR="00355E1E" w:rsidRPr="00AA7204" w:rsidRDefault="00355E1E" w:rsidP="00355E1E">
      <w:pPr>
        <w:widowControl w:val="0"/>
        <w:ind w:firstLine="204"/>
        <w:jc w:val="both"/>
        <w:rPr>
          <w:rFonts w:ascii="Times New Roman" w:hAnsi="Times New Roman"/>
          <w:szCs w:val="17"/>
        </w:rPr>
      </w:pPr>
      <w:r w:rsidRPr="00AA7204">
        <w:rPr>
          <w:rFonts w:ascii="Times New Roman" w:hAnsi="Times New Roman"/>
          <w:szCs w:val="17"/>
        </w:rPr>
        <w:t xml:space="preserve">For brevity, we define </w:t>
      </w:r>
      <w:r w:rsidRPr="00AA7204">
        <w:rPr>
          <w:rFonts w:ascii="Times New Roman" w:hAnsi="Times New Roman"/>
          <w:position w:val="-12"/>
        </w:rPr>
        <w:object w:dxaOrig="1280" w:dyaOrig="320">
          <v:shape id="_x0000_i1054" type="#_x0000_t75" style="width:64.05pt;height:15.9pt" o:ole="">
            <v:imagedata r:id="rId64" o:title=""/>
          </v:shape>
          <o:OLEObject Type="Embed" ProgID="Equation.DSMT4" ShapeID="_x0000_i1054" DrawAspect="Content" ObjectID="_1599637192" r:id="rId65"/>
        </w:object>
      </w:r>
      <w:r w:rsidRPr="00AA7204">
        <w:rPr>
          <w:rFonts w:ascii="Times New Roman" w:hAnsi="Times New Roman"/>
          <w:szCs w:val="17"/>
        </w:rPr>
        <w:t xml:space="preserve">and </w:t>
      </w:r>
      <w:r w:rsidRPr="00AA7204">
        <w:rPr>
          <w:rFonts w:ascii="Times New Roman" w:hAnsi="Times New Roman"/>
          <w:position w:val="-12"/>
        </w:rPr>
        <w:object w:dxaOrig="1260" w:dyaOrig="320">
          <v:shape id="_x0000_i1055" type="#_x0000_t75" style="width:63.1pt;height:15.9pt" o:ole="">
            <v:imagedata r:id="rId66" o:title=""/>
          </v:shape>
          <o:OLEObject Type="Embed" ProgID="Equation.DSMT4" ShapeID="_x0000_i1055" DrawAspect="Content" ObjectID="_1599637193" r:id="rId67"/>
        </w:object>
      </w:r>
      <w:r w:rsidRPr="00AA7204">
        <w:rPr>
          <w:rFonts w:ascii="Times New Roman" w:hAnsi="Times New Roman"/>
          <w:szCs w:val="17"/>
        </w:rPr>
        <w:t xml:space="preserve">. We define </w:t>
      </w:r>
      <w:r w:rsidRPr="00AA7204">
        <w:rPr>
          <w:rFonts w:ascii="Times New Roman" w:hAnsi="Times New Roman"/>
          <w:position w:val="-22"/>
        </w:rPr>
        <w:object w:dxaOrig="1180" w:dyaOrig="540">
          <v:shape id="_x0000_i1056" type="#_x0000_t75" style="width:58.9pt;height:27.1pt" o:ole="">
            <v:imagedata r:id="rId68" o:title=""/>
          </v:shape>
          <o:OLEObject Type="Embed" ProgID="Equation.DSMT4" ShapeID="_x0000_i1056" DrawAspect="Content" ObjectID="_1599637194" r:id="rId69"/>
        </w:object>
      </w:r>
      <w:r w:rsidRPr="00AA7204">
        <w:rPr>
          <w:rFonts w:ascii="Times New Roman" w:hAnsi="Times New Roman"/>
          <w:szCs w:val="17"/>
        </w:rPr>
        <w:t xml:space="preserve"> and the pseudo gradient of </w:t>
      </w:r>
      <w:r w:rsidRPr="00AA7204">
        <w:rPr>
          <w:rFonts w:ascii="Times New Roman" w:hAnsi="Times New Roman"/>
          <w:position w:val="-8"/>
        </w:rPr>
        <w:object w:dxaOrig="420" w:dyaOrig="260">
          <v:shape id="_x0000_i1057" type="#_x0000_t75" style="width:21.05pt;height:13.1pt" o:ole="">
            <v:imagedata r:id="rId70" o:title=""/>
          </v:shape>
          <o:OLEObject Type="Embed" ProgID="Equation.DSMT4" ShapeID="_x0000_i1057" DrawAspect="Content" ObjectID="_1599637195" r:id="rId71"/>
        </w:object>
      </w:r>
      <w:r w:rsidRPr="00AA7204">
        <w:rPr>
          <w:rFonts w:ascii="Times New Roman" w:hAnsi="Times New Roman"/>
          <w:szCs w:val="17"/>
        </w:rPr>
        <w:t xml:space="preserve"> can be defined as follows: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kern w:val="2"/>
          <w:sz w:val="21"/>
        </w:rPr>
      </w:pPr>
      <w:r w:rsidRPr="00AA7204">
        <w:rPr>
          <w:rFonts w:ascii="Times New Roman" w:hAnsi="Times New Roman"/>
          <w:position w:val="-12"/>
        </w:rPr>
        <w:object w:dxaOrig="2140" w:dyaOrig="400">
          <v:shape id="_x0000_i1058" type="#_x0000_t75" style="width:107.05pt;height:20.1pt" o:ole="">
            <v:imagedata r:id="rId72" o:title=""/>
          </v:shape>
          <o:OLEObject Type="Embed" ProgID="Equation.DSMT4" ShapeID="_x0000_i1058" DrawAspect="Content" ObjectID="_1599637196" r:id="rId73"/>
        </w:object>
      </w:r>
      <w:r w:rsidRPr="00AA7204">
        <w:rPr>
          <w:rFonts w:ascii="Times New Roman" w:hAnsi="Times New Roman"/>
        </w:rPr>
        <w:t xml:space="preserve">            </w:t>
      </w:r>
      <w:r w:rsidR="00AA7204">
        <w:rPr>
          <w:rFonts w:ascii="Times New Roman" w:hAnsi="Times New Roman"/>
        </w:rPr>
        <w:t xml:space="preserve">           </w:t>
      </w:r>
      <w:r w:rsidRPr="00AA7204">
        <w:rPr>
          <w:rFonts w:ascii="Times New Roman" w:hAnsi="Times New Roman"/>
        </w:rPr>
        <w:t xml:space="preserve">          (B1)</w:t>
      </w:r>
    </w:p>
    <w:p w:rsidR="00355E1E" w:rsidRPr="00AA7204" w:rsidRDefault="00355E1E" w:rsidP="00355E1E">
      <w:pPr>
        <w:widowControl w:val="0"/>
        <w:jc w:val="both"/>
        <w:rPr>
          <w:rFonts w:ascii="Times New Roman" w:hAnsi="Times New Roman"/>
          <w:szCs w:val="17"/>
        </w:rPr>
      </w:pPr>
      <w:r w:rsidRPr="00AA7204">
        <w:rPr>
          <w:rFonts w:ascii="Times New Roman" w:hAnsi="Times New Roman"/>
          <w:szCs w:val="17"/>
        </w:rPr>
        <w:t xml:space="preserve">Definition: </w:t>
      </w:r>
      <w:r w:rsidRPr="00AA7204">
        <w:rPr>
          <w:rFonts w:ascii="Times New Roman" w:hAnsi="Times New Roman"/>
          <w:position w:val="-8"/>
        </w:rPr>
        <w:object w:dxaOrig="420" w:dyaOrig="260">
          <v:shape id="_x0000_i1059" type="#_x0000_t75" style="width:21.05pt;height:13.1pt" o:ole="">
            <v:imagedata r:id="rId74" o:title=""/>
          </v:shape>
          <o:OLEObject Type="Embed" ProgID="Equation.DSMT4" ShapeID="_x0000_i1059" DrawAspect="Content" ObjectID="_1599637197" r:id="rId75"/>
        </w:object>
      </w:r>
      <w:r w:rsidRPr="00AA7204">
        <w:rPr>
          <w:rFonts w:ascii="Times New Roman" w:hAnsi="Times New Roman"/>
          <w:szCs w:val="17"/>
        </w:rPr>
        <w:t xml:space="preserve"> is diagonally strictly concave for </w:t>
      </w:r>
      <w:r w:rsidRPr="00AA7204">
        <w:rPr>
          <w:rFonts w:ascii="Times New Roman" w:hAnsi="Times New Roman"/>
          <w:b/>
          <w:szCs w:val="17"/>
        </w:rPr>
        <w:t>x</w:t>
      </w:r>
      <w:r w:rsidRPr="00AA7204">
        <w:rPr>
          <w:rFonts w:ascii="Times New Roman" w:hAnsi="Times New Roman"/>
          <w:szCs w:val="17"/>
        </w:rPr>
        <w:t xml:space="preserve"> if for every </w:t>
      </w:r>
      <w:r w:rsidRPr="00AA7204">
        <w:rPr>
          <w:rFonts w:ascii="Times New Roman" w:hAnsi="Times New Roman"/>
          <w:b/>
          <w:szCs w:val="17"/>
        </w:rPr>
        <w:t>x</w:t>
      </w:r>
      <w:r w:rsidRPr="00AA7204">
        <w:rPr>
          <w:rFonts w:ascii="Times New Roman" w:hAnsi="Times New Roman"/>
          <w:szCs w:val="17"/>
          <w:vertAlign w:val="superscript"/>
        </w:rPr>
        <w:t>1</w:t>
      </w:r>
      <w:r w:rsidRPr="00AA7204">
        <w:rPr>
          <w:rFonts w:ascii="Times New Roman" w:hAnsi="Times New Roman"/>
          <w:szCs w:val="17"/>
        </w:rPr>
        <w:t xml:space="preserve">, </w:t>
      </w:r>
      <w:r w:rsidRPr="00AA7204">
        <w:rPr>
          <w:rFonts w:ascii="Times New Roman" w:hAnsi="Times New Roman"/>
          <w:b/>
          <w:szCs w:val="17"/>
        </w:rPr>
        <w:t>x</w:t>
      </w:r>
      <w:r w:rsidRPr="00AA7204">
        <w:rPr>
          <w:rFonts w:ascii="Times New Roman" w:hAnsi="Times New Roman"/>
          <w:szCs w:val="17"/>
          <w:vertAlign w:val="superscript"/>
        </w:rPr>
        <w:t>0</w:t>
      </w:r>
      <w:r w:rsidRPr="00AA7204">
        <w:rPr>
          <w:rFonts w:ascii="Times New Roman" w:hAnsi="Times New Roman"/>
          <w:szCs w:val="17"/>
        </w:rPr>
        <w:t>, we have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b/>
          <w:kern w:val="2"/>
          <w:sz w:val="21"/>
        </w:rPr>
      </w:pPr>
      <w:r w:rsidRPr="00AA7204">
        <w:rPr>
          <w:rFonts w:ascii="Times New Roman" w:hAnsi="Times New Roman"/>
          <w:b/>
          <w:position w:val="-8"/>
        </w:rPr>
        <w:object w:dxaOrig="2620" w:dyaOrig="279">
          <v:shape id="_x0000_i1060" type="#_x0000_t75" style="width:130.9pt;height:14.05pt" o:ole="">
            <v:imagedata r:id="rId76" o:title=""/>
          </v:shape>
          <o:OLEObject Type="Embed" ProgID="Equation.DSMT4" ShapeID="_x0000_i1060" DrawAspect="Content" ObjectID="_1599637198" r:id="rId77"/>
        </w:object>
      </w:r>
      <w:r w:rsidRPr="00AA7204">
        <w:rPr>
          <w:rFonts w:ascii="Times New Roman" w:hAnsi="Times New Roman"/>
          <w:b/>
        </w:rPr>
        <w:t xml:space="preserve">       </w:t>
      </w:r>
      <w:r w:rsidR="00AA7204">
        <w:rPr>
          <w:rFonts w:ascii="Times New Roman" w:hAnsi="Times New Roman"/>
          <w:b/>
        </w:rPr>
        <w:t xml:space="preserve">          </w:t>
      </w:r>
      <w:r w:rsidRPr="00AA7204">
        <w:rPr>
          <w:rFonts w:ascii="Times New Roman" w:hAnsi="Times New Roman"/>
          <w:b/>
        </w:rPr>
        <w:t xml:space="preserve">          </w:t>
      </w:r>
      <w:r w:rsidRPr="00AA7204">
        <w:rPr>
          <w:rFonts w:ascii="Times New Roman" w:hAnsi="Times New Roman"/>
        </w:rPr>
        <w:t>(B2)</w:t>
      </w:r>
    </w:p>
    <w:p w:rsidR="00355E1E" w:rsidRPr="00AA7204" w:rsidRDefault="00355E1E" w:rsidP="00355E1E">
      <w:pPr>
        <w:widowControl w:val="0"/>
        <w:jc w:val="both"/>
        <w:rPr>
          <w:rFonts w:ascii="Times New Roman" w:hAnsi="Times New Roman"/>
          <w:szCs w:val="17"/>
        </w:rPr>
      </w:pPr>
      <w:r w:rsidRPr="00AA7204">
        <w:rPr>
          <w:rFonts w:ascii="Times New Roman" w:hAnsi="Times New Roman"/>
          <w:szCs w:val="17"/>
        </w:rPr>
        <w:t xml:space="preserve">where </w:t>
      </w:r>
      <w:r w:rsidRPr="00AA7204">
        <w:rPr>
          <w:rFonts w:ascii="Times New Roman" w:hAnsi="Times New Roman"/>
          <w:position w:val="-4"/>
        </w:rPr>
        <w:object w:dxaOrig="220" w:dyaOrig="240">
          <v:shape id="_x0000_i1061" type="#_x0000_t75" style="width:11.2pt;height:12.15pt" o:ole="">
            <v:imagedata r:id="rId78" o:title=""/>
          </v:shape>
          <o:OLEObject Type="Embed" ProgID="Equation.DSMT4" ShapeID="_x0000_i1061" DrawAspect="Content" ObjectID="_1599637199" r:id="rId79"/>
        </w:object>
      </w:r>
      <w:r w:rsidRPr="00AA7204">
        <w:rPr>
          <w:rFonts w:ascii="Times New Roman" w:hAnsi="Times New Roman"/>
          <w:szCs w:val="17"/>
        </w:rPr>
        <w:t xml:space="preserve"> denotes the transpose of </w:t>
      </w:r>
      <w:r w:rsidRPr="00AA7204">
        <w:rPr>
          <w:rFonts w:ascii="Times New Roman" w:hAnsi="Times New Roman"/>
          <w:b/>
          <w:szCs w:val="17"/>
        </w:rPr>
        <w:t>x</w:t>
      </w:r>
      <w:r w:rsidRPr="00AA7204">
        <w:rPr>
          <w:rFonts w:ascii="Times New Roman" w:hAnsi="Times New Roman"/>
          <w:szCs w:val="17"/>
        </w:rPr>
        <w:t>.</w:t>
      </w:r>
    </w:p>
    <w:p w:rsidR="00355E1E" w:rsidRPr="00AA7204" w:rsidRDefault="00355E1E" w:rsidP="00355E1E">
      <w:pPr>
        <w:widowControl w:val="0"/>
        <w:ind w:firstLine="204"/>
        <w:jc w:val="both"/>
        <w:rPr>
          <w:rFonts w:ascii="Times New Roman" w:hAnsi="Times New Roman"/>
          <w:szCs w:val="17"/>
        </w:rPr>
      </w:pPr>
      <w:r w:rsidRPr="00AA7204">
        <w:rPr>
          <w:rFonts w:ascii="Times New Roman" w:hAnsi="Times New Roman"/>
          <w:szCs w:val="17"/>
        </w:rPr>
        <w:t>Next, we show</w:t>
      </w:r>
      <w:r w:rsidRPr="00AA7204">
        <w:rPr>
          <w:rFonts w:ascii="Times New Roman" w:hAnsi="Times New Roman"/>
          <w:position w:val="-14"/>
        </w:rPr>
        <w:object w:dxaOrig="1780" w:dyaOrig="360">
          <v:shape id="_x0000_i1062" type="#_x0000_t75" style="width:88.85pt;height:18.25pt" o:ole="">
            <v:imagedata r:id="rId80" o:title=""/>
          </v:shape>
          <o:OLEObject Type="Embed" ProgID="Equation.DSMT4" ShapeID="_x0000_i1062" DrawAspect="Content" ObjectID="_1599637200" r:id="rId81"/>
        </w:object>
      </w:r>
      <w:r w:rsidRPr="00AA7204">
        <w:rPr>
          <w:rFonts w:ascii="Times New Roman" w:hAnsi="Times New Roman"/>
          <w:szCs w:val="17"/>
        </w:rPr>
        <w:t xml:space="preserve"> is diagonally strictly concave. According to (B1), we get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kern w:val="2"/>
          <w:sz w:val="21"/>
        </w:rPr>
      </w:pPr>
      <w:r w:rsidRPr="00AA7204">
        <w:rPr>
          <w:rFonts w:ascii="Times New Roman" w:hAnsi="Times New Roman"/>
          <w:position w:val="-14"/>
        </w:rPr>
        <w:object w:dxaOrig="3739" w:dyaOrig="440">
          <v:shape id="_x0000_i1063" type="#_x0000_t75" style="width:187pt;height:21.95pt" o:ole="">
            <v:imagedata r:id="rId82" o:title=""/>
          </v:shape>
          <o:OLEObject Type="Embed" ProgID="Equation.DSMT4" ShapeID="_x0000_i1063" DrawAspect="Content" ObjectID="_1599637201" r:id="rId83"/>
        </w:object>
      </w:r>
      <w:r w:rsidRPr="00AA7204">
        <w:rPr>
          <w:rFonts w:ascii="Times New Roman" w:hAnsi="Times New Roman"/>
        </w:rPr>
        <w:t xml:space="preserve">   </w:t>
      </w:r>
      <w:r w:rsidR="007C3E13">
        <w:rPr>
          <w:rFonts w:ascii="Times New Roman" w:hAnsi="Times New Roman"/>
        </w:rPr>
        <w:t xml:space="preserve">                    </w:t>
      </w:r>
      <w:r w:rsidRPr="00AA7204">
        <w:rPr>
          <w:rFonts w:ascii="Times New Roman" w:hAnsi="Times New Roman"/>
        </w:rPr>
        <w:t xml:space="preserve">   (B3)</w:t>
      </w:r>
    </w:p>
    <w:p w:rsidR="00355E1E" w:rsidRPr="00AA7204" w:rsidRDefault="00355E1E" w:rsidP="00355E1E">
      <w:pPr>
        <w:widowControl w:val="0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  <w:kern w:val="2"/>
        </w:rPr>
        <w:t xml:space="preserve">where </w:t>
      </w:r>
      <w:r w:rsidRPr="00AA7204">
        <w:rPr>
          <w:rFonts w:ascii="Times New Roman" w:hAnsi="Times New Roman"/>
          <w:position w:val="-14"/>
        </w:rPr>
        <w:object w:dxaOrig="1660" w:dyaOrig="440">
          <v:shape id="_x0000_i1064" type="#_x0000_t75" style="width:83.2pt;height:21.95pt" o:ole="">
            <v:imagedata r:id="rId84" o:title=""/>
          </v:shape>
          <o:OLEObject Type="Embed" ProgID="Equation.DSMT4" ShapeID="_x0000_i1064" DrawAspect="Content" ObjectID="_1599637202" r:id="rId85"/>
        </w:object>
      </w:r>
      <w:r w:rsidRPr="00AA7204">
        <w:rPr>
          <w:rFonts w:ascii="Times New Roman" w:hAnsi="Times New Roman"/>
          <w:position w:val="-24"/>
        </w:rPr>
        <w:object w:dxaOrig="4440" w:dyaOrig="460">
          <v:shape id="_x0000_i1065" type="#_x0000_t75" style="width:222.1pt;height:22.9pt" o:ole="">
            <v:imagedata r:id="rId86" o:title=""/>
          </v:shape>
          <o:OLEObject Type="Embed" ProgID="Equation.DSMT4" ShapeID="_x0000_i1065" DrawAspect="Content" ObjectID="_1599637203" r:id="rId87"/>
        </w:object>
      </w:r>
    </w:p>
    <w:p w:rsidR="00355E1E" w:rsidRPr="00AA7204" w:rsidRDefault="00355E1E" w:rsidP="00355E1E">
      <w:pPr>
        <w:widowControl w:val="0"/>
        <w:jc w:val="both"/>
        <w:rPr>
          <w:rFonts w:ascii="Times New Roman" w:hAnsi="Times New Roman"/>
          <w:kern w:val="2"/>
        </w:rPr>
      </w:pPr>
      <w:r w:rsidRPr="00AA7204">
        <w:rPr>
          <w:rFonts w:ascii="Times New Roman" w:hAnsi="Times New Roman"/>
          <w:kern w:val="2"/>
        </w:rPr>
        <w:t>Define: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kern w:val="2"/>
        </w:rPr>
      </w:pPr>
      <w:r w:rsidRPr="00AA7204">
        <w:rPr>
          <w:rFonts w:ascii="Times New Roman" w:hAnsi="Times New Roman"/>
          <w:position w:val="-14"/>
        </w:rPr>
        <w:object w:dxaOrig="2799" w:dyaOrig="360">
          <v:shape id="_x0000_i1066" type="#_x0000_t75" style="width:139.8pt;height:18.25pt" o:ole="">
            <v:imagedata r:id="rId88" o:title=""/>
          </v:shape>
          <o:OLEObject Type="Embed" ProgID="Equation.DSMT4" ShapeID="_x0000_i1066" DrawAspect="Content" ObjectID="_1599637204" r:id="rId89"/>
        </w:object>
      </w:r>
      <w:r w:rsidRPr="00AA7204">
        <w:rPr>
          <w:rFonts w:ascii="Times New Roman" w:hAnsi="Times New Roman"/>
        </w:rPr>
        <w:t xml:space="preserve">        </w:t>
      </w:r>
      <w:r w:rsidR="00AA7204">
        <w:rPr>
          <w:rFonts w:ascii="Times New Roman" w:hAnsi="Times New Roman"/>
        </w:rPr>
        <w:t xml:space="preserve">             </w:t>
      </w:r>
      <w:r w:rsidRPr="00AA7204">
        <w:rPr>
          <w:rFonts w:ascii="Times New Roman" w:hAnsi="Times New Roman"/>
        </w:rPr>
        <w:t xml:space="preserve">       (B4)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kern w:val="2"/>
        </w:rPr>
      </w:pPr>
      <w:r w:rsidRPr="00AA7204">
        <w:rPr>
          <w:rFonts w:ascii="Times New Roman" w:hAnsi="Times New Roman"/>
          <w:position w:val="-14"/>
        </w:rPr>
        <w:object w:dxaOrig="2900" w:dyaOrig="360">
          <v:shape id="_x0000_i1067" type="#_x0000_t75" style="width:144.95pt;height:18.25pt" o:ole="">
            <v:imagedata r:id="rId90" o:title=""/>
          </v:shape>
          <o:OLEObject Type="Embed" ProgID="Equation.DSMT4" ShapeID="_x0000_i1067" DrawAspect="Content" ObjectID="_1599637205" r:id="rId91"/>
        </w:object>
      </w:r>
      <w:r w:rsidRPr="00AA7204">
        <w:rPr>
          <w:rFonts w:ascii="Times New Roman" w:hAnsi="Times New Roman"/>
        </w:rPr>
        <w:t xml:space="preserve">  </w:t>
      </w:r>
      <w:r w:rsidR="00AA7204">
        <w:rPr>
          <w:rFonts w:ascii="Times New Roman" w:hAnsi="Times New Roman"/>
        </w:rPr>
        <w:t xml:space="preserve">             </w:t>
      </w:r>
      <w:r w:rsidRPr="00AA7204">
        <w:rPr>
          <w:rFonts w:ascii="Times New Roman" w:hAnsi="Times New Roman"/>
        </w:rPr>
        <w:t xml:space="preserve">           (B5)</w:t>
      </w:r>
    </w:p>
    <w:p w:rsidR="00355E1E" w:rsidRPr="00AA7204" w:rsidRDefault="00355E1E" w:rsidP="00355E1E">
      <w:pPr>
        <w:widowControl w:val="0"/>
        <w:ind w:firstLine="204"/>
        <w:jc w:val="both"/>
        <w:rPr>
          <w:rFonts w:ascii="Times New Roman" w:hAnsi="Times New Roman"/>
          <w:kern w:val="2"/>
        </w:rPr>
      </w:pPr>
      <w:r w:rsidRPr="00AA7204">
        <w:rPr>
          <w:rFonts w:ascii="Times New Roman" w:hAnsi="Times New Roman"/>
          <w:kern w:val="2"/>
        </w:rPr>
        <w:t xml:space="preserve">Substituting (B4) and (B5) into (B2), as </w:t>
      </w:r>
      <w:r w:rsidRPr="00AA7204">
        <w:rPr>
          <w:rFonts w:ascii="Times New Roman" w:hAnsi="Times New Roman"/>
          <w:position w:val="-8"/>
        </w:rPr>
        <w:object w:dxaOrig="460" w:dyaOrig="260">
          <v:shape id="_x0000_i1068" type="#_x0000_t75" style="width:22.9pt;height:13.1pt" o:ole="">
            <v:imagedata r:id="rId92" o:title=""/>
          </v:shape>
          <o:OLEObject Type="Embed" ProgID="Equation.DSMT4" ShapeID="_x0000_i1068" DrawAspect="Content" ObjectID="_1599637206" r:id="rId93"/>
        </w:object>
      </w:r>
      <w:r w:rsidRPr="00AA7204">
        <w:rPr>
          <w:rFonts w:ascii="Times New Roman" w:hAnsi="Times New Roman"/>
          <w:kern w:val="2"/>
        </w:rPr>
        <w:t xml:space="preserve">and </w:t>
      </w:r>
      <w:r w:rsidRPr="00AA7204">
        <w:rPr>
          <w:rFonts w:ascii="Times New Roman" w:hAnsi="Times New Roman"/>
          <w:position w:val="-4"/>
        </w:rPr>
        <w:object w:dxaOrig="560" w:dyaOrig="240">
          <v:shape id="_x0000_i1069" type="#_x0000_t75" style="width:28.05pt;height:12.15pt" o:ole="">
            <v:imagedata r:id="rId94" o:title=""/>
          </v:shape>
          <o:OLEObject Type="Embed" ProgID="Equation.DSMT4" ShapeID="_x0000_i1069" DrawAspect="Content" ObjectID="_1599637207" r:id="rId95"/>
        </w:object>
      </w:r>
      <w:r w:rsidRPr="00AA7204">
        <w:rPr>
          <w:rFonts w:ascii="Times New Roman" w:hAnsi="Times New Roman"/>
          <w:kern w:val="2"/>
        </w:rPr>
        <w:t xml:space="preserve"> , we have,</w:t>
      </w:r>
    </w:p>
    <w:p w:rsidR="00355E1E" w:rsidRPr="00AA7204" w:rsidRDefault="00355E1E" w:rsidP="00355E1E">
      <w:pPr>
        <w:widowControl w:val="0"/>
        <w:wordWrap w:val="0"/>
        <w:jc w:val="right"/>
        <w:rPr>
          <w:rFonts w:ascii="Times New Roman" w:hAnsi="Times New Roman"/>
          <w:kern w:val="2"/>
        </w:rPr>
      </w:pPr>
      <w:r w:rsidRPr="00AA7204">
        <w:rPr>
          <w:rFonts w:ascii="Times New Roman" w:hAnsi="Times New Roman"/>
          <w:position w:val="-14"/>
        </w:rPr>
        <w:object w:dxaOrig="3560" w:dyaOrig="400">
          <v:shape id="_x0000_i1070" type="#_x0000_t75" style="width:178.15pt;height:20.1pt" o:ole="">
            <v:imagedata r:id="rId96" o:title=""/>
          </v:shape>
          <o:OLEObject Type="Embed" ProgID="Equation.DSMT4" ShapeID="_x0000_i1070" DrawAspect="Content" ObjectID="_1599637208" r:id="rId97"/>
        </w:object>
      </w:r>
      <w:r w:rsidRPr="00AA7204">
        <w:rPr>
          <w:rFonts w:ascii="Times New Roman" w:hAnsi="Times New Roman"/>
        </w:rPr>
        <w:t xml:space="preserve">   </w:t>
      </w:r>
      <w:r w:rsidR="00AA7204">
        <w:rPr>
          <w:rFonts w:ascii="Times New Roman" w:hAnsi="Times New Roman"/>
        </w:rPr>
        <w:t xml:space="preserve">                  </w:t>
      </w:r>
      <w:r w:rsidRPr="00AA7204">
        <w:rPr>
          <w:rFonts w:ascii="Times New Roman" w:hAnsi="Times New Roman"/>
        </w:rPr>
        <w:t xml:space="preserve">   (B6)</w:t>
      </w:r>
    </w:p>
    <w:p w:rsidR="00AA7204" w:rsidRPr="00AA7204" w:rsidRDefault="00355E1E" w:rsidP="00AA7204">
      <w:pPr>
        <w:widowControl w:val="0"/>
        <w:ind w:firstLine="204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>Thus,</w:t>
      </w:r>
      <w:r w:rsidRPr="00AA7204">
        <w:rPr>
          <w:rFonts w:ascii="Times New Roman" w:hAnsi="Times New Roman"/>
          <w:position w:val="-12"/>
        </w:rPr>
        <w:object w:dxaOrig="1160" w:dyaOrig="320">
          <v:shape id="_x0000_i1071" type="#_x0000_t75" style="width:57.95pt;height:15.9pt" o:ole="">
            <v:imagedata r:id="rId98" o:title=""/>
          </v:shape>
          <o:OLEObject Type="Embed" ProgID="Equation.DSMT4" ShapeID="_x0000_i1071" DrawAspect="Content" ObjectID="_1599637209" r:id="rId99"/>
        </w:object>
      </w:r>
      <w:r w:rsidRPr="00AA7204">
        <w:rPr>
          <w:rFonts w:ascii="Times New Roman" w:hAnsi="Times New Roman"/>
        </w:rPr>
        <w:t xml:space="preserve"> is diagonally strictly concave. In addition,</w:t>
      </w:r>
      <w:r w:rsidRPr="00AA7204">
        <w:rPr>
          <w:rFonts w:ascii="Times New Roman" w:hAnsi="Times New Roman"/>
          <w:position w:val="-14"/>
        </w:rPr>
        <w:object w:dxaOrig="1219" w:dyaOrig="360">
          <v:shape id="_x0000_i1072" type="#_x0000_t75" style="width:60.8pt;height:18.25pt" o:ole="">
            <v:imagedata r:id="rId100" o:title=""/>
          </v:shape>
          <o:OLEObject Type="Embed" ProgID="Equation.DSMT4" ShapeID="_x0000_i1072" DrawAspect="Content" ObjectID="_1599637210" r:id="rId101"/>
        </w:object>
      </w:r>
      <w:r w:rsidRPr="00AA7204">
        <w:rPr>
          <w:rFonts w:ascii="Times New Roman" w:hAnsi="Times New Roman"/>
        </w:rPr>
        <w:t xml:space="preserve"> is a concave function (In our model it is a concave quadratic function) and the allowed strategies are limited by the requirement that the decision variables (e.g.,</w:t>
      </w:r>
      <w:r w:rsidRPr="00AA7204">
        <w:rPr>
          <w:rFonts w:ascii="Times New Roman" w:hAnsi="Times New Roman"/>
          <w:kern w:val="2"/>
        </w:rPr>
        <w:t xml:space="preserve"> </w:t>
      </w:r>
      <w:r w:rsidRPr="00AA7204">
        <w:rPr>
          <w:rFonts w:ascii="Times New Roman" w:hAnsi="Times New Roman"/>
          <w:position w:val="-12"/>
        </w:rPr>
        <w:object w:dxaOrig="360" w:dyaOrig="320">
          <v:shape id="_x0000_i1073" type="#_x0000_t75" style="width:18.25pt;height:15.9pt" o:ole="">
            <v:imagedata r:id="rId102" o:title=""/>
          </v:shape>
          <o:OLEObject Type="Embed" ProgID="Equation.DSMT4" ShapeID="_x0000_i1073" DrawAspect="Content" ObjectID="_1599637211" r:id="rId103"/>
        </w:object>
      </w:r>
      <w:r w:rsidRPr="00AA7204">
        <w:rPr>
          <w:rFonts w:ascii="Times New Roman" w:hAnsi="Times New Roman"/>
        </w:rPr>
        <w:t xml:space="preserve">) is selected from a convex and closed set (In our model it is a closed polyhedral set as represented by </w:t>
      </w:r>
      <w:r w:rsidRPr="00AA7204">
        <w:rPr>
          <w:rFonts w:ascii="Times New Roman" w:hAnsi="Times New Roman"/>
          <w:position w:val="-10"/>
        </w:rPr>
        <w:object w:dxaOrig="360" w:dyaOrig="300">
          <v:shape id="_x0000_i1074" type="#_x0000_t75" style="width:18.25pt;height:14.95pt" o:ole="">
            <v:imagedata r:id="rId104" o:title=""/>
          </v:shape>
          <o:OLEObject Type="Embed" ProgID="Equation.DSMT4" ShapeID="_x0000_i1074" DrawAspect="Content" ObjectID="_1599637212" r:id="rId105"/>
        </w:object>
      </w:r>
      <w:r w:rsidRPr="00AA7204">
        <w:rPr>
          <w:rFonts w:ascii="Times New Roman" w:hAnsi="Times New Roman"/>
        </w:rPr>
        <w:t xml:space="preserve"> ). According to Theorems 1 and 2 in</w:t>
      </w:r>
      <w:r w:rsidR="00AA7204" w:rsidRPr="00AA7204">
        <w:rPr>
          <w:rFonts w:ascii="Times New Roman" w:hAnsi="Times New Roman"/>
        </w:rPr>
        <w:t xml:space="preserve"> [A1]</w:t>
      </w:r>
      <w:r w:rsidRPr="00AA7204">
        <w:rPr>
          <w:rFonts w:ascii="Times New Roman" w:hAnsi="Times New Roman"/>
        </w:rPr>
        <w:t xml:space="preserve">, a Nash equilibrium always exists and is unique. </w:t>
      </w:r>
      <w:bookmarkStart w:id="0" w:name="_Ref500358162"/>
    </w:p>
    <w:p w:rsidR="00AA7204" w:rsidRPr="00AA7204" w:rsidRDefault="00AA7204" w:rsidP="00AA7204">
      <w:pPr>
        <w:widowControl w:val="0"/>
        <w:ind w:left="720" w:hanging="720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lastRenderedPageBreak/>
        <w:t xml:space="preserve">[A1]   J. B. Rosen, “Existence and uniqueness of equilibrium points for concave n-person games,” </w:t>
      </w:r>
      <w:proofErr w:type="spellStart"/>
      <w:r w:rsidRPr="00AA7204">
        <w:rPr>
          <w:rFonts w:ascii="Times New Roman" w:hAnsi="Times New Roman"/>
          <w:i/>
        </w:rPr>
        <w:t>Econometrica</w:t>
      </w:r>
      <w:proofErr w:type="spellEnd"/>
      <w:r w:rsidRPr="00AA7204">
        <w:rPr>
          <w:rFonts w:ascii="Times New Roman" w:hAnsi="Times New Roman"/>
        </w:rPr>
        <w:t>, vol. 33, pp. 347–351, 1965.</w:t>
      </w:r>
      <w:bookmarkEnd w:id="0"/>
    </w:p>
    <w:p w:rsidR="00355E1E" w:rsidRPr="00AA7204" w:rsidRDefault="00355E1E" w:rsidP="00355E1E">
      <w:pPr>
        <w:pStyle w:val="1"/>
        <w:numPr>
          <w:ilvl w:val="0"/>
          <w:numId w:val="0"/>
        </w:numPr>
        <w:rPr>
          <w:lang w:eastAsia="zh-CN"/>
        </w:rPr>
      </w:pPr>
      <w:r w:rsidRPr="00AA7204">
        <w:rPr>
          <w:lang w:eastAsia="zh-CN"/>
        </w:rPr>
        <w:t>Appendix C</w:t>
      </w:r>
    </w:p>
    <w:p w:rsidR="00355E1E" w:rsidRPr="00AA7204" w:rsidRDefault="00355E1E" w:rsidP="00355E1E">
      <w:pPr>
        <w:pStyle w:val="a4"/>
        <w:ind w:left="0" w:firstLineChars="150" w:firstLine="300"/>
        <w:jc w:val="both"/>
      </w:pPr>
      <w:r w:rsidRPr="00AA7204">
        <w:t xml:space="preserve">Here we show how to determine the lower limit of </w:t>
      </w:r>
      <w:r w:rsidRPr="00AA7204">
        <w:rPr>
          <w:i/>
        </w:rPr>
        <w:t>M</w:t>
      </w:r>
      <w:r w:rsidRPr="00AA7204">
        <w:t xml:space="preserve"> in (4</w:t>
      </w:r>
      <w:r w:rsidR="00EF2300">
        <w:rPr>
          <w:lang w:eastAsia="zh-CN"/>
        </w:rPr>
        <w:t>2</w:t>
      </w:r>
      <w:r w:rsidRPr="00AA7204">
        <w:t xml:space="preserve">). The </w:t>
      </w:r>
      <w:proofErr w:type="spellStart"/>
      <w:r w:rsidRPr="00AA7204">
        <w:t>Lagrangian</w:t>
      </w:r>
      <w:proofErr w:type="spellEnd"/>
      <w:r w:rsidRPr="00AA7204">
        <w:t xml:space="preserve"> multiplier </w:t>
      </w:r>
      <w:r w:rsidRPr="00AA7204">
        <w:rPr>
          <w:position w:val="-10"/>
        </w:rPr>
        <w:object w:dxaOrig="260" w:dyaOrig="300">
          <v:shape id="_x0000_i1075" type="#_x0000_t75" style="width:13.1pt;height:14.95pt" o:ole="">
            <v:imagedata r:id="rId106" o:title=""/>
          </v:shape>
          <o:OLEObject Type="Embed" ProgID="Equation.DSMT4" ShapeID="_x0000_i1075" DrawAspect="Content" ObjectID="_1599637213" r:id="rId107"/>
        </w:object>
      </w:r>
      <w:r w:rsidRPr="00AA7204">
        <w:t xml:space="preserve"> is the sensitivity of the objective function (</w:t>
      </w:r>
      <w:r w:rsidR="00EF2300">
        <w:rPr>
          <w:lang w:eastAsia="zh-CN"/>
        </w:rPr>
        <w:t>20</w:t>
      </w:r>
      <w:r w:rsidRPr="00AA7204">
        <w:t xml:space="preserve">) of DRA with respect to the </w:t>
      </w:r>
      <w:r w:rsidR="00EF2300" w:rsidRPr="00AA7204">
        <w:t>right-hand</w:t>
      </w:r>
      <w:r w:rsidRPr="00AA7204">
        <w:t xml:space="preserve"> term </w:t>
      </w:r>
      <w:r w:rsidRPr="00AA7204">
        <w:rPr>
          <w:position w:val="-12"/>
        </w:rPr>
        <w:object w:dxaOrig="760" w:dyaOrig="320">
          <v:shape id="_x0000_i1076" type="#_x0000_t75" style="width:37.85pt;height:15.9pt" o:ole="">
            <v:imagedata r:id="rId108" o:title=""/>
          </v:shape>
          <o:OLEObject Type="Embed" ProgID="Equation.DSMT4" ShapeID="_x0000_i1076" DrawAspect="Content" ObjectID="_1599637214" r:id="rId109"/>
        </w:object>
      </w:r>
      <w:r w:rsidRPr="00AA7204">
        <w:t xml:space="preserve">. Suppose that </w:t>
      </w:r>
      <w:r w:rsidRPr="00AA7204">
        <w:rPr>
          <w:position w:val="-10"/>
        </w:rPr>
        <w:object w:dxaOrig="420" w:dyaOrig="300">
          <v:shape id="_x0000_i1077" type="#_x0000_t75" style="width:21.05pt;height:14.95pt" o:ole="">
            <v:imagedata r:id="rId110" o:title=""/>
          </v:shape>
          <o:OLEObject Type="Embed" ProgID="Equation.DSMT4" ShapeID="_x0000_i1077" DrawAspect="Content" ObjectID="_1599637215" r:id="rId111"/>
        </w:object>
      </w:r>
      <w:r w:rsidRPr="00AA7204">
        <w:t xml:space="preserve"> increases to </w:t>
      </w:r>
      <w:r w:rsidRPr="00AA7204">
        <w:rPr>
          <w:position w:val="-10"/>
        </w:rPr>
        <w:object w:dxaOrig="999" w:dyaOrig="300">
          <v:shape id="_x0000_i1078" type="#_x0000_t75" style="width:50.05pt;height:14.95pt" o:ole="">
            <v:imagedata r:id="rId112" o:title=""/>
          </v:shape>
          <o:OLEObject Type="Embed" ProgID="Equation.DSMT4" ShapeID="_x0000_i1078" DrawAspect="Content" ObjectID="_1599637216" r:id="rId113"/>
        </w:object>
      </w:r>
      <w:r w:rsidRPr="00AA7204">
        <w:t xml:space="preserve">, the optimal value of objective function of DRA </w:t>
      </w:r>
      <w:r w:rsidRPr="00AA7204">
        <w:rPr>
          <w:i/>
        </w:rPr>
        <w:t>d</w:t>
      </w:r>
      <w:r w:rsidRPr="00AA7204">
        <w:t xml:space="preserve"> is also changed accordingly. First, let us look into the change in the cost term. The maximal incremental cost may happen at the highest retail price period. Thus, the incremental cost </w:t>
      </w:r>
      <w:r w:rsidRPr="00AA7204">
        <w:rPr>
          <w:position w:val="-10"/>
        </w:rPr>
        <w:object w:dxaOrig="380" w:dyaOrig="279">
          <v:shape id="_x0000_i1079" type="#_x0000_t75" style="width:19.15pt;height:14.05pt" o:ole="">
            <v:imagedata r:id="rId114" o:title=""/>
          </v:shape>
          <o:OLEObject Type="Embed" ProgID="Equation.DSMT4" ShapeID="_x0000_i1079" DrawAspect="Content" ObjectID="_1599637217" r:id="rId115"/>
        </w:object>
      </w:r>
      <w:r w:rsidRPr="00AA7204">
        <w:t>respects the following inequality: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  <w:position w:val="-32"/>
        </w:rPr>
        <w:object w:dxaOrig="4020" w:dyaOrig="740">
          <v:shape id="_x0000_i1080" type="#_x0000_t75" style="width:201.05pt;height:36.95pt" o:ole="">
            <v:imagedata r:id="rId116" o:title=""/>
          </v:shape>
          <o:OLEObject Type="Embed" ProgID="Equation.DSMT4" ShapeID="_x0000_i1080" DrawAspect="Content" ObjectID="_1599637218" r:id="rId117"/>
        </w:object>
      </w:r>
    </w:p>
    <w:p w:rsidR="00355E1E" w:rsidRPr="00AA7204" w:rsidRDefault="007C3E13" w:rsidP="007C3E13">
      <w:pPr>
        <w:ind w:right="110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6"/>
        </w:rPr>
        <w:object w:dxaOrig="4420" w:dyaOrig="380">
          <v:shape id="_x0000_i1081" type="#_x0000_t75" style="width:221.15pt;height:19.15pt" o:ole="">
            <v:imagedata r:id="rId118" o:title=""/>
          </v:shape>
          <o:OLEObject Type="Embed" ProgID="Equation.DSMT4" ShapeID="_x0000_i1081" DrawAspect="Content" ObjectID="_1599637219" r:id="rId119"/>
        </w:object>
      </w:r>
      <w:r w:rsidRPr="00AA7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bookmarkStart w:id="1" w:name="_GoBack"/>
      <w:bookmarkEnd w:id="1"/>
      <w:r>
        <w:rPr>
          <w:rFonts w:ascii="Times New Roman" w:hAnsi="Times New Roman"/>
        </w:rPr>
        <w:t xml:space="preserve">          </w:t>
      </w:r>
      <w:r w:rsidR="001C4E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="00355E1E" w:rsidRPr="00AA7204">
        <w:rPr>
          <w:rFonts w:ascii="Times New Roman" w:hAnsi="Times New Roman"/>
        </w:rPr>
        <w:t>(C1)</w:t>
      </w:r>
      <w:r w:rsidRPr="00AA7204">
        <w:rPr>
          <w:rFonts w:ascii="Times New Roman" w:hAnsi="Times New Roman"/>
        </w:rPr>
        <w:t xml:space="preserve"> </w:t>
      </w:r>
      <w:r w:rsidR="00355E1E" w:rsidRPr="00AA7204">
        <w:rPr>
          <w:rFonts w:ascii="Times New Roman" w:hAnsi="Times New Roman"/>
        </w:rPr>
        <w:t>The maximal change in the utility function is described as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8"/>
        </w:rPr>
        <w:object w:dxaOrig="2079" w:dyaOrig="380">
          <v:shape id="_x0000_i1082" type="#_x0000_t75" style="width:103.8pt;height:19.15pt" o:ole="">
            <v:imagedata r:id="rId120" o:title=""/>
          </v:shape>
          <o:OLEObject Type="Embed" ProgID="Equation.DSMT4" ShapeID="_x0000_i1082" DrawAspect="Content" ObjectID="_1599637220" r:id="rId121"/>
        </w:object>
      </w:r>
      <w:r w:rsidRPr="00AA7204">
        <w:rPr>
          <w:rFonts w:ascii="Times New Roman" w:hAnsi="Times New Roman"/>
        </w:rPr>
        <w:t xml:space="preserve">     </w:t>
      </w:r>
      <w:r w:rsidR="007C3E13">
        <w:rPr>
          <w:rFonts w:ascii="Times New Roman" w:hAnsi="Times New Roman"/>
        </w:rPr>
        <w:t xml:space="preserve">                </w:t>
      </w:r>
      <w:r w:rsidRPr="00AA7204">
        <w:rPr>
          <w:rFonts w:ascii="Times New Roman" w:hAnsi="Times New Roman"/>
        </w:rPr>
        <w:t xml:space="preserve">              (C2)</w:t>
      </w:r>
    </w:p>
    <w:p w:rsidR="00355E1E" w:rsidRPr="00AA7204" w:rsidRDefault="00355E1E" w:rsidP="00355E1E">
      <w:pPr>
        <w:ind w:firstLine="204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Let </w:t>
      </w:r>
      <w:r w:rsidRPr="00AA7204">
        <w:rPr>
          <w:rFonts w:ascii="Times New Roman" w:hAnsi="Times New Roman"/>
          <w:position w:val="-10"/>
        </w:rPr>
        <w:object w:dxaOrig="420" w:dyaOrig="279">
          <v:shape id="_x0000_i1083" type="#_x0000_t75" style="width:21.05pt;height:14.05pt" o:ole="">
            <v:imagedata r:id="rId122" o:title=""/>
          </v:shape>
          <o:OLEObject Type="Embed" ProgID="Equation.DSMT4" ShapeID="_x0000_i1083" DrawAspect="Content" ObjectID="_1599637221" r:id="rId123"/>
        </w:object>
      </w:r>
      <w:r w:rsidRPr="00AA7204">
        <w:rPr>
          <w:rFonts w:ascii="Times New Roman" w:hAnsi="Times New Roman"/>
        </w:rPr>
        <w:t xml:space="preserve">denote the change in the objective function. Both </w:t>
      </w:r>
      <w:r w:rsidRPr="00AA7204">
        <w:rPr>
          <w:rFonts w:ascii="Times New Roman" w:hAnsi="Times New Roman"/>
          <w:position w:val="-10"/>
        </w:rPr>
        <w:object w:dxaOrig="260" w:dyaOrig="279">
          <v:shape id="_x0000_i1084" type="#_x0000_t75" style="width:13.1pt;height:14.05pt" o:ole="">
            <v:imagedata r:id="rId124" o:title=""/>
          </v:shape>
          <o:OLEObject Type="Embed" ProgID="Equation.DSMT4" ShapeID="_x0000_i1084" DrawAspect="Content" ObjectID="_1599637222" r:id="rId125"/>
        </w:object>
      </w:r>
      <w:r w:rsidRPr="00AA7204">
        <w:rPr>
          <w:rFonts w:ascii="Times New Roman" w:hAnsi="Times New Roman"/>
        </w:rPr>
        <w:t xml:space="preserve">and </w:t>
      </w:r>
      <w:r w:rsidRPr="00AA7204">
        <w:rPr>
          <w:rFonts w:ascii="Times New Roman" w:hAnsi="Times New Roman"/>
          <w:position w:val="-10"/>
        </w:rPr>
        <w:object w:dxaOrig="279" w:dyaOrig="279">
          <v:shape id="_x0000_i1085" type="#_x0000_t75" style="width:14.05pt;height:14.05pt" o:ole="">
            <v:imagedata r:id="rId126" o:title=""/>
          </v:shape>
          <o:OLEObject Type="Embed" ProgID="Equation.DSMT4" ShapeID="_x0000_i1085" DrawAspect="Content" ObjectID="_1599637223" r:id="rId127"/>
        </w:object>
      </w:r>
      <w:r w:rsidRPr="00AA7204">
        <w:rPr>
          <w:rFonts w:ascii="Times New Roman" w:hAnsi="Times New Roman"/>
          <w:shd w:val="clear" w:color="auto" w:fill="FFFFFF"/>
        </w:rPr>
        <w:t xml:space="preserve">increase </w:t>
      </w:r>
      <w:r w:rsidRPr="00AA7204">
        <w:rPr>
          <w:rStyle w:val="a3"/>
          <w:rFonts w:ascii="Times New Roman" w:hAnsi="Times New Roman"/>
          <w:bCs/>
          <w:i w:val="0"/>
          <w:shd w:val="clear" w:color="auto" w:fill="FFFFFF"/>
        </w:rPr>
        <w:t>monotonically with respect to</w:t>
      </w:r>
      <w:r w:rsidRPr="00AA7204">
        <w:rPr>
          <w:rFonts w:ascii="Times New Roman" w:hAnsi="Times New Roman"/>
          <w:position w:val="-12"/>
        </w:rPr>
        <w:object w:dxaOrig="760" w:dyaOrig="320">
          <v:shape id="_x0000_i1086" type="#_x0000_t75" style="width:37.85pt;height:15.9pt" o:ole="">
            <v:imagedata r:id="rId128" o:title=""/>
          </v:shape>
          <o:OLEObject Type="Embed" ProgID="Equation.DSMT4" ShapeID="_x0000_i1086" DrawAspect="Content" ObjectID="_1599637224" r:id="rId129"/>
        </w:object>
      </w:r>
      <w:r w:rsidRPr="00AA7204">
        <w:rPr>
          <w:rFonts w:ascii="Times New Roman" w:hAnsi="Times New Roman"/>
        </w:rPr>
        <w:t xml:space="preserve">. Therefore, </w:t>
      </w:r>
      <w:r w:rsidRPr="00AA7204">
        <w:rPr>
          <w:rFonts w:ascii="Times New Roman" w:hAnsi="Times New Roman"/>
          <w:position w:val="-10"/>
        </w:rPr>
        <w:object w:dxaOrig="660" w:dyaOrig="279">
          <v:shape id="_x0000_i1087" type="#_x0000_t75" style="width:33.2pt;height:14.05pt" o:ole="">
            <v:imagedata r:id="rId130" o:title=""/>
          </v:shape>
          <o:OLEObject Type="Embed" ProgID="Equation.DSMT4" ShapeID="_x0000_i1087" DrawAspect="Content" ObjectID="_1599637225" r:id="rId131"/>
        </w:object>
      </w:r>
      <w:r w:rsidRPr="00AA7204">
        <w:rPr>
          <w:rFonts w:ascii="Times New Roman" w:hAnsi="Times New Roman"/>
        </w:rPr>
        <w:t xml:space="preserve">and </w:t>
      </w:r>
      <w:r w:rsidRPr="00AA7204">
        <w:rPr>
          <w:rFonts w:ascii="Times New Roman" w:hAnsi="Times New Roman"/>
          <w:position w:val="-10"/>
        </w:rPr>
        <w:object w:dxaOrig="680" w:dyaOrig="279">
          <v:shape id="_x0000_i1088" type="#_x0000_t75" style="width:34.15pt;height:14.05pt" o:ole="">
            <v:imagedata r:id="rId132" o:title=""/>
          </v:shape>
          <o:OLEObject Type="Embed" ProgID="Equation.DSMT4" ShapeID="_x0000_i1088" DrawAspect="Content" ObjectID="_1599637226" r:id="rId133"/>
        </w:object>
      </w:r>
      <w:r w:rsidRPr="00AA7204">
        <w:rPr>
          <w:rFonts w:ascii="Times New Roman" w:hAnsi="Times New Roman"/>
        </w:rPr>
        <w:t>. We have</w:t>
      </w:r>
    </w:p>
    <w:p w:rsidR="00355E1E" w:rsidRPr="00AA7204" w:rsidRDefault="00355E1E" w:rsidP="00355E1E">
      <w:pPr>
        <w:wordWrap w:val="0"/>
        <w:ind w:firstLine="204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0"/>
        </w:rPr>
        <w:object w:dxaOrig="2420" w:dyaOrig="279">
          <v:shape id="_x0000_i1089" type="#_x0000_t75" style="width:121.1pt;height:14.05pt" o:ole="">
            <v:imagedata r:id="rId134" o:title=""/>
          </v:shape>
          <o:OLEObject Type="Embed" ProgID="Equation.DSMT4" ShapeID="_x0000_i1089" DrawAspect="Content" ObjectID="_1599637227" r:id="rId135"/>
        </w:object>
      </w:r>
      <w:r w:rsidRPr="00AA7204">
        <w:rPr>
          <w:rFonts w:ascii="Times New Roman" w:hAnsi="Times New Roman"/>
        </w:rPr>
        <w:t xml:space="preserve">    </w:t>
      </w:r>
      <w:r w:rsidR="007C3E13">
        <w:rPr>
          <w:rFonts w:ascii="Times New Roman" w:hAnsi="Times New Roman"/>
        </w:rPr>
        <w:t xml:space="preserve">             </w:t>
      </w:r>
      <w:r w:rsidRPr="00AA7204">
        <w:rPr>
          <w:rFonts w:ascii="Times New Roman" w:hAnsi="Times New Roman"/>
        </w:rPr>
        <w:t xml:space="preserve">            (C3)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>As a result, we get</w:t>
      </w:r>
    </w:p>
    <w:p w:rsidR="00355E1E" w:rsidRPr="00AA7204" w:rsidRDefault="00355E1E" w:rsidP="00355E1E">
      <w:pPr>
        <w:ind w:firstLine="204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0"/>
        </w:rPr>
        <w:object w:dxaOrig="2920" w:dyaOrig="300">
          <v:shape id="_x0000_i1090" type="#_x0000_t75" style="width:145.85pt;height:14.95pt" o:ole="">
            <v:imagedata r:id="rId136" o:title=""/>
          </v:shape>
          <o:OLEObject Type="Embed" ProgID="Equation.DSMT4" ShapeID="_x0000_i1090" DrawAspect="Content" ObjectID="_1599637228" r:id="rId137"/>
        </w:object>
      </w:r>
      <w:r w:rsidRPr="00AA7204">
        <w:rPr>
          <w:rFonts w:ascii="Times New Roman" w:hAnsi="Times New Roman"/>
          <w:position w:val="-18"/>
        </w:rPr>
        <w:object w:dxaOrig="4760" w:dyaOrig="400">
          <v:shape id="_x0000_i1091" type="#_x0000_t75" style="width:237.95pt;height:20.1pt" o:ole="">
            <v:imagedata r:id="rId138" o:title=""/>
          </v:shape>
          <o:OLEObject Type="Embed" ProgID="Equation.DSMT4" ShapeID="_x0000_i1091" DrawAspect="Content" ObjectID="_1599637229" r:id="rId139"/>
        </w:object>
      </w:r>
      <w:r w:rsidR="007C3E13">
        <w:rPr>
          <w:rFonts w:ascii="Times New Roman" w:hAnsi="Times New Roman"/>
        </w:rPr>
        <w:t xml:space="preserve">   </w:t>
      </w:r>
      <w:r w:rsidRPr="00AA7204">
        <w:rPr>
          <w:rFonts w:ascii="Times New Roman" w:hAnsi="Times New Roman"/>
        </w:rPr>
        <w:t>(C4)</w:t>
      </w:r>
    </w:p>
    <w:p w:rsidR="00355E1E" w:rsidRPr="00AA7204" w:rsidRDefault="00355E1E" w:rsidP="00355E1E">
      <w:pPr>
        <w:ind w:firstLine="204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We assume DRA has the same utility function for every time interval. If not, we enumerate all time intervals and choose the largest one to substitute into (C4). </w:t>
      </w:r>
    </w:p>
    <w:p w:rsidR="00355E1E" w:rsidRPr="00AA7204" w:rsidRDefault="00355E1E" w:rsidP="00355E1E">
      <w:pPr>
        <w:ind w:firstLine="204"/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The above is seen as a general method to determine an appropriate value of </w:t>
      </w:r>
      <w:r w:rsidRPr="00AA7204">
        <w:rPr>
          <w:rFonts w:ascii="Times New Roman" w:hAnsi="Times New Roman"/>
          <w:i/>
        </w:rPr>
        <w:t>M</w:t>
      </w:r>
      <w:r w:rsidRPr="00AA7204">
        <w:rPr>
          <w:rFonts w:ascii="Times New Roman" w:hAnsi="Times New Roman"/>
          <w:vertAlign w:val="subscript"/>
        </w:rPr>
        <w:t>1</w:t>
      </w:r>
      <w:r w:rsidRPr="00AA7204">
        <w:rPr>
          <w:rFonts w:ascii="Times New Roman" w:hAnsi="Times New Roman"/>
        </w:rPr>
        <w:t xml:space="preserve">. Besides, in our model as we can determine the sign of </w:t>
      </w:r>
      <w:r w:rsidRPr="00AA7204">
        <w:rPr>
          <w:rFonts w:ascii="Times New Roman" w:hAnsi="Times New Roman"/>
          <w:position w:val="-10"/>
        </w:rPr>
        <w:object w:dxaOrig="380" w:dyaOrig="279">
          <v:shape id="_x0000_i1092" type="#_x0000_t75" style="width:19.15pt;height:14.05pt" o:ole="">
            <v:imagedata r:id="rId114" o:title=""/>
          </v:shape>
          <o:OLEObject Type="Embed" ProgID="Equation.DSMT4" ShapeID="_x0000_i1092" DrawAspect="Content" ObjectID="_1599637230" r:id="rId140"/>
        </w:object>
      </w:r>
      <w:r w:rsidRPr="00AA7204">
        <w:rPr>
          <w:rFonts w:ascii="Times New Roman" w:hAnsi="Times New Roman"/>
        </w:rPr>
        <w:t xml:space="preserve"> and </w:t>
      </w:r>
      <w:r w:rsidRPr="00AA7204">
        <w:rPr>
          <w:rFonts w:ascii="Times New Roman" w:hAnsi="Times New Roman"/>
          <w:position w:val="-10"/>
        </w:rPr>
        <w:object w:dxaOrig="400" w:dyaOrig="279">
          <v:shape id="_x0000_i1093" type="#_x0000_t75" style="width:20.1pt;height:14.05pt" o:ole="">
            <v:imagedata r:id="rId141" o:title=""/>
          </v:shape>
          <o:OLEObject Type="Embed" ProgID="Equation.DSMT4" ShapeID="_x0000_i1093" DrawAspect="Content" ObjectID="_1599637231" r:id="rId142"/>
        </w:object>
      </w:r>
      <w:r w:rsidRPr="00AA7204">
        <w:rPr>
          <w:rFonts w:ascii="Times New Roman" w:hAnsi="Times New Roman"/>
        </w:rPr>
        <w:t xml:space="preserve">in advance, we derive a tighter lower limit on </w:t>
      </w:r>
      <w:r w:rsidRPr="00AA7204">
        <w:rPr>
          <w:rFonts w:ascii="Times New Roman" w:hAnsi="Times New Roman"/>
          <w:i/>
        </w:rPr>
        <w:t>M</w:t>
      </w:r>
      <w:r w:rsidRPr="00AA7204">
        <w:rPr>
          <w:rFonts w:ascii="Times New Roman" w:hAnsi="Times New Roman"/>
          <w:vertAlign w:val="subscript"/>
        </w:rPr>
        <w:t>1</w:t>
      </w:r>
      <w:r w:rsidRPr="00AA7204">
        <w:rPr>
          <w:rFonts w:ascii="Times New Roman" w:hAnsi="Times New Roman"/>
        </w:rPr>
        <w:t xml:space="preserve">. As </w:t>
      </w:r>
      <w:r w:rsidRPr="00AA7204">
        <w:rPr>
          <w:rFonts w:ascii="Times New Roman" w:hAnsi="Times New Roman"/>
          <w:position w:val="-10"/>
        </w:rPr>
        <w:object w:dxaOrig="520" w:dyaOrig="300">
          <v:shape id="_x0000_i1094" type="#_x0000_t75" style="width:26.2pt;height:14.95pt" o:ole="">
            <v:imagedata r:id="rId143" o:title=""/>
          </v:shape>
          <o:OLEObject Type="Embed" ProgID="Equation.DSMT4" ShapeID="_x0000_i1094" DrawAspect="Content" ObjectID="_1599637232" r:id="rId144"/>
        </w:object>
      </w:r>
      <w:r w:rsidRPr="00AA7204">
        <w:rPr>
          <w:rFonts w:ascii="Times New Roman" w:hAnsi="Times New Roman"/>
        </w:rPr>
        <w:t xml:space="preserve"> increases to </w:t>
      </w:r>
      <w:r w:rsidRPr="00AA7204">
        <w:rPr>
          <w:rFonts w:ascii="Times New Roman" w:hAnsi="Times New Roman"/>
          <w:position w:val="-10"/>
        </w:rPr>
        <w:object w:dxaOrig="999" w:dyaOrig="300">
          <v:shape id="_x0000_i1095" type="#_x0000_t75" style="width:50.05pt;height:14.95pt" o:ole="">
            <v:imagedata r:id="rId112" o:title=""/>
          </v:shape>
          <o:OLEObject Type="Embed" ProgID="Equation.DSMT4" ShapeID="_x0000_i1095" DrawAspect="Content" ObjectID="_1599637233" r:id="rId145"/>
        </w:object>
      </w:r>
      <w:r w:rsidRPr="00AA7204">
        <w:rPr>
          <w:rFonts w:ascii="Times New Roman" w:hAnsi="Times New Roman"/>
        </w:rPr>
        <w:t xml:space="preserve">, we have </w:t>
      </w:r>
      <w:r w:rsidRPr="00AA7204">
        <w:rPr>
          <w:rFonts w:ascii="Times New Roman" w:hAnsi="Times New Roman"/>
          <w:position w:val="-10"/>
        </w:rPr>
        <w:object w:dxaOrig="700" w:dyaOrig="279">
          <v:shape id="_x0000_i1096" type="#_x0000_t75" style="width:35.05pt;height:14.05pt" o:ole="">
            <v:imagedata r:id="rId146" o:title=""/>
          </v:shape>
          <o:OLEObject Type="Embed" ProgID="Equation.DSMT4" ShapeID="_x0000_i1096" DrawAspect="Content" ObjectID="_1599637234" r:id="rId147"/>
        </w:object>
      </w:r>
      <w:r w:rsidRPr="00AA7204">
        <w:rPr>
          <w:rFonts w:ascii="Times New Roman" w:hAnsi="Times New Roman"/>
        </w:rPr>
        <w:t xml:space="preserve">. Thus, it is only necessary to calculate the minimal value of </w:t>
      </w:r>
      <w:r w:rsidRPr="00AA7204">
        <w:rPr>
          <w:rFonts w:ascii="Times New Roman" w:hAnsi="Times New Roman"/>
          <w:position w:val="-10"/>
        </w:rPr>
        <w:object w:dxaOrig="420" w:dyaOrig="279">
          <v:shape id="_x0000_i1097" type="#_x0000_t75" style="width:21.05pt;height:14.05pt" o:ole="">
            <v:imagedata r:id="rId148" o:title=""/>
          </v:shape>
          <o:OLEObject Type="Embed" ProgID="Equation.DSMT4" ShapeID="_x0000_i1097" DrawAspect="Content" ObjectID="_1599637235" r:id="rId149"/>
        </w:object>
      </w:r>
      <w:r w:rsidRPr="00AA7204">
        <w:rPr>
          <w:rFonts w:ascii="Times New Roman" w:hAnsi="Times New Roman"/>
        </w:rPr>
        <w:t>.Thus,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If </w:t>
      </w:r>
      <w:r w:rsidRPr="00AA7204">
        <w:rPr>
          <w:rFonts w:ascii="Times New Roman" w:hAnsi="Times New Roman"/>
          <w:position w:val="-18"/>
        </w:rPr>
        <w:object w:dxaOrig="1579" w:dyaOrig="380">
          <v:shape id="_x0000_i1098" type="#_x0000_t75" style="width:79pt;height:19.15pt" o:ole="">
            <v:imagedata r:id="rId150" o:title=""/>
          </v:shape>
          <o:OLEObject Type="Embed" ProgID="Equation.DSMT4" ShapeID="_x0000_i1098" DrawAspect="Content" ObjectID="_1599637236" r:id="rId151"/>
        </w:object>
      </w:r>
      <w:r w:rsidRPr="00AA7204">
        <w:rPr>
          <w:rFonts w:ascii="Times New Roman" w:hAnsi="Times New Roman"/>
          <w:position w:val="-16"/>
        </w:rPr>
        <w:object w:dxaOrig="4420" w:dyaOrig="380">
          <v:shape id="_x0000_i1099" type="#_x0000_t75" style="width:221.15pt;height:19.15pt" o:ole="">
            <v:imagedata r:id="rId152" o:title=""/>
          </v:shape>
          <o:OLEObject Type="Embed" ProgID="Equation.DSMT4" ShapeID="_x0000_i1099" DrawAspect="Content" ObjectID="_1599637237" r:id="rId153"/>
        </w:object>
      </w:r>
    </w:p>
    <w:p w:rsidR="00355E1E" w:rsidRPr="00AA7204" w:rsidRDefault="00355E1E" w:rsidP="00355E1E">
      <w:pPr>
        <w:ind w:firstLine="204"/>
        <w:rPr>
          <w:rFonts w:ascii="Times New Roman" w:hAnsi="Times New Roman"/>
        </w:rPr>
      </w:pPr>
      <w:r w:rsidRPr="00AA7204">
        <w:rPr>
          <w:rFonts w:ascii="Times New Roman" w:hAnsi="Times New Roman"/>
        </w:rPr>
        <w:t>Then</w:t>
      </w:r>
    </w:p>
    <w:p w:rsidR="00355E1E" w:rsidRPr="00AA7204" w:rsidRDefault="00355E1E" w:rsidP="00355E1E">
      <w:pPr>
        <w:ind w:firstLine="204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0"/>
        </w:rPr>
        <w:object w:dxaOrig="1380" w:dyaOrig="300">
          <v:shape id="_x0000_i1100" type="#_x0000_t75" style="width:69.2pt;height:14.95pt" o:ole="">
            <v:imagedata r:id="rId154" o:title=""/>
          </v:shape>
          <o:OLEObject Type="Embed" ProgID="Equation.DSMT4" ShapeID="_x0000_i1100" DrawAspect="Content" ObjectID="_1599637238" r:id="rId155"/>
        </w:object>
      </w:r>
      <w:r w:rsidRPr="00AA7204">
        <w:rPr>
          <w:rFonts w:ascii="Times New Roman" w:hAnsi="Times New Roman"/>
          <w:position w:val="-18"/>
        </w:rPr>
        <w:object w:dxaOrig="4760" w:dyaOrig="400">
          <v:shape id="_x0000_i1101" type="#_x0000_t75" style="width:237.95pt;height:20.1pt" o:ole="">
            <v:imagedata r:id="rId156" o:title=""/>
          </v:shape>
          <o:OLEObject Type="Embed" ProgID="Equation.DSMT4" ShapeID="_x0000_i1101" DrawAspect="Content" ObjectID="_1599637239" r:id="rId157"/>
        </w:object>
      </w:r>
      <w:r w:rsidRPr="00AA7204">
        <w:rPr>
          <w:rFonts w:ascii="Times New Roman" w:hAnsi="Times New Roman"/>
        </w:rPr>
        <w:t xml:space="preserve">     </w:t>
      </w:r>
      <w:r w:rsidR="007C3E13">
        <w:rPr>
          <w:rFonts w:ascii="Times New Roman" w:hAnsi="Times New Roman"/>
        </w:rPr>
        <w:t xml:space="preserve">    </w:t>
      </w:r>
      <w:r w:rsidRPr="00AA7204">
        <w:rPr>
          <w:rFonts w:ascii="Times New Roman" w:hAnsi="Times New Roman"/>
        </w:rPr>
        <w:t xml:space="preserve">   (C5)</w:t>
      </w:r>
    </w:p>
    <w:p w:rsidR="00355E1E" w:rsidRPr="00AA7204" w:rsidRDefault="00355E1E" w:rsidP="00355E1E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Otherwise, according to </w:t>
      </w:r>
      <w:r w:rsidRPr="00AA7204">
        <w:rPr>
          <w:rFonts w:ascii="Times New Roman" w:hAnsi="Times New Roman"/>
          <w:position w:val="-10"/>
        </w:rPr>
        <w:object w:dxaOrig="700" w:dyaOrig="279">
          <v:shape id="_x0000_i1102" type="#_x0000_t75" style="width:35.05pt;height:14.05pt" o:ole="">
            <v:imagedata r:id="rId158" o:title=""/>
          </v:shape>
          <o:OLEObject Type="Embed" ProgID="Equation.DSMT4" ShapeID="_x0000_i1102" DrawAspect="Content" ObjectID="_1599637240" r:id="rId159"/>
        </w:object>
      </w:r>
      <w:r w:rsidRPr="00AA7204">
        <w:rPr>
          <w:rFonts w:ascii="Times New Roman" w:hAnsi="Times New Roman"/>
        </w:rPr>
        <w:t xml:space="preserve">and </w:t>
      </w:r>
      <w:r w:rsidRPr="00AA7204">
        <w:rPr>
          <w:rFonts w:ascii="Times New Roman" w:hAnsi="Times New Roman"/>
          <w:position w:val="-10"/>
        </w:rPr>
        <w:object w:dxaOrig="1700" w:dyaOrig="279">
          <v:shape id="_x0000_i1103" type="#_x0000_t75" style="width:85.1pt;height:14.05pt" o:ole="">
            <v:imagedata r:id="rId160" o:title=""/>
          </v:shape>
          <o:OLEObject Type="Embed" ProgID="Equation.DSMT4" ShapeID="_x0000_i1103" DrawAspect="Content" ObjectID="_1599637241" r:id="rId161"/>
        </w:object>
      </w:r>
      <w:r w:rsidRPr="00AA7204">
        <w:rPr>
          <w:rFonts w:ascii="Times New Roman" w:hAnsi="Times New Roman"/>
        </w:rPr>
        <w:t>, we have</w:t>
      </w:r>
    </w:p>
    <w:p w:rsidR="00355E1E" w:rsidRPr="00AA7204" w:rsidRDefault="00355E1E" w:rsidP="00355E1E">
      <w:pPr>
        <w:wordWrap w:val="0"/>
        <w:jc w:val="right"/>
        <w:rPr>
          <w:rFonts w:ascii="Times New Roman" w:hAnsi="Times New Roman"/>
        </w:rPr>
      </w:pPr>
      <w:r w:rsidRPr="00AA7204">
        <w:rPr>
          <w:rFonts w:ascii="Times New Roman" w:hAnsi="Times New Roman"/>
          <w:position w:val="-10"/>
        </w:rPr>
        <w:object w:dxaOrig="700" w:dyaOrig="279">
          <v:shape id="_x0000_i1104" type="#_x0000_t75" style="width:35.05pt;height:14.05pt" o:ole="">
            <v:imagedata r:id="rId162" o:title=""/>
          </v:shape>
          <o:OLEObject Type="Embed" ProgID="Equation.DSMT4" ShapeID="_x0000_i1104" DrawAspect="Content" ObjectID="_1599637242" r:id="rId163"/>
        </w:object>
      </w:r>
      <w:r w:rsidRPr="00AA7204">
        <w:rPr>
          <w:rFonts w:ascii="Times New Roman" w:hAnsi="Times New Roman"/>
        </w:rPr>
        <w:t xml:space="preserve"> and </w:t>
      </w:r>
      <w:r w:rsidRPr="00AA7204">
        <w:rPr>
          <w:rFonts w:ascii="Times New Roman" w:hAnsi="Times New Roman"/>
          <w:position w:val="-10"/>
        </w:rPr>
        <w:object w:dxaOrig="1880" w:dyaOrig="300">
          <v:shape id="_x0000_i1105" type="#_x0000_t75" style="width:93.95pt;height:14.95pt" o:ole="">
            <v:imagedata r:id="rId164" o:title=""/>
          </v:shape>
          <o:OLEObject Type="Embed" ProgID="Equation.DSMT4" ShapeID="_x0000_i1105" DrawAspect="Content" ObjectID="_1599637243" r:id="rId165"/>
        </w:object>
      </w:r>
      <w:r w:rsidRPr="00AA7204">
        <w:rPr>
          <w:rFonts w:ascii="Times New Roman" w:hAnsi="Times New Roman"/>
        </w:rPr>
        <w:t xml:space="preserve">          </w:t>
      </w:r>
      <w:r w:rsidR="007C3E13">
        <w:rPr>
          <w:rFonts w:ascii="Times New Roman" w:hAnsi="Times New Roman"/>
        </w:rPr>
        <w:t xml:space="preserve">   </w:t>
      </w:r>
      <w:r w:rsidRPr="00AA7204">
        <w:rPr>
          <w:rFonts w:ascii="Times New Roman" w:hAnsi="Times New Roman"/>
        </w:rPr>
        <w:t xml:space="preserve">        </w:t>
      </w:r>
      <w:proofErr w:type="gramStart"/>
      <w:r w:rsidRPr="00AA7204">
        <w:rPr>
          <w:rFonts w:ascii="Times New Roman" w:hAnsi="Times New Roman"/>
        </w:rPr>
        <w:t xml:space="preserve">   (</w:t>
      </w:r>
      <w:proofErr w:type="gramEnd"/>
      <w:r w:rsidRPr="00AA7204">
        <w:rPr>
          <w:rFonts w:ascii="Times New Roman" w:hAnsi="Times New Roman"/>
        </w:rPr>
        <w:t>C6)</w:t>
      </w:r>
    </w:p>
    <w:p w:rsidR="00C3484D" w:rsidRPr="00EF2300" w:rsidRDefault="00355E1E" w:rsidP="00EF2300">
      <w:pPr>
        <w:jc w:val="both"/>
        <w:rPr>
          <w:rFonts w:ascii="Times New Roman" w:hAnsi="Times New Roman"/>
        </w:rPr>
      </w:pPr>
      <w:r w:rsidRPr="00AA7204">
        <w:rPr>
          <w:rFonts w:ascii="Times New Roman" w:hAnsi="Times New Roman"/>
        </w:rPr>
        <w:t xml:space="preserve">In this case, </w:t>
      </w:r>
      <w:r w:rsidRPr="00AA7204">
        <w:rPr>
          <w:rFonts w:ascii="Times New Roman" w:hAnsi="Times New Roman"/>
          <w:position w:val="-6"/>
        </w:rPr>
        <w:object w:dxaOrig="540" w:dyaOrig="240">
          <v:shape id="_x0000_i1106" type="#_x0000_t75" style="width:27.1pt;height:12.15pt" o:ole="">
            <v:imagedata r:id="rId166" o:title=""/>
          </v:shape>
          <o:OLEObject Type="Embed" ProgID="Equation.DSMT4" ShapeID="_x0000_i1106" DrawAspect="Content" ObjectID="_1599637244" r:id="rId167"/>
        </w:object>
      </w:r>
      <w:r w:rsidRPr="00AA7204">
        <w:rPr>
          <w:rFonts w:ascii="Times New Roman" w:hAnsi="Times New Roman"/>
        </w:rPr>
        <w:t xml:space="preserve">. This is reasonable because </w:t>
      </w:r>
      <w:r w:rsidRPr="00AA7204">
        <w:rPr>
          <w:rFonts w:ascii="Times New Roman" w:hAnsi="Times New Roman"/>
          <w:position w:val="-10"/>
        </w:rPr>
        <w:object w:dxaOrig="420" w:dyaOrig="279">
          <v:shape id="_x0000_i1107" type="#_x0000_t75" style="width:21.05pt;height:14.05pt" o:ole="">
            <v:imagedata r:id="rId168" o:title=""/>
          </v:shape>
          <o:OLEObject Type="Embed" ProgID="Equation.DSMT4" ShapeID="_x0000_i1107" DrawAspect="Content" ObjectID="_1599637245" r:id="rId169"/>
        </w:object>
      </w:r>
      <w:r w:rsidRPr="00AA7204">
        <w:rPr>
          <w:rFonts w:ascii="Times New Roman" w:hAnsi="Times New Roman"/>
        </w:rPr>
        <w:t xml:space="preserve"> equal to zero implies that </w:t>
      </w:r>
      <w:r w:rsidRPr="008B6FB2">
        <w:rPr>
          <w:rFonts w:ascii="Times New Roman" w:hAnsi="Times New Roman"/>
        </w:rPr>
        <w:t>the inequality (</w:t>
      </w:r>
      <w:r w:rsidR="00EF2300" w:rsidRPr="008B6FB2">
        <w:rPr>
          <w:rFonts w:ascii="Times New Roman" w:eastAsia="等线" w:hAnsi="Times New Roman"/>
        </w:rPr>
        <w:t>42</w:t>
      </w:r>
      <w:r w:rsidRPr="008B6FB2">
        <w:rPr>
          <w:rFonts w:ascii="Times New Roman" w:hAnsi="Times New Roman"/>
        </w:rPr>
        <w:t>) is</w:t>
      </w:r>
      <w:r w:rsidRPr="00AA7204">
        <w:rPr>
          <w:rFonts w:ascii="Times New Roman" w:hAnsi="Times New Roman"/>
        </w:rPr>
        <w:t xml:space="preserve"> not binding and thus the corresponding </w:t>
      </w:r>
      <w:proofErr w:type="spellStart"/>
      <w:r w:rsidRPr="00AA7204">
        <w:rPr>
          <w:rFonts w:ascii="Times New Roman" w:hAnsi="Times New Roman"/>
        </w:rPr>
        <w:t>Lagrangian</w:t>
      </w:r>
      <w:proofErr w:type="spellEnd"/>
      <w:r w:rsidRPr="00AA7204">
        <w:rPr>
          <w:rFonts w:ascii="Times New Roman" w:hAnsi="Times New Roman"/>
        </w:rPr>
        <w:t xml:space="preserve"> multiplier is zero. In our model, </w:t>
      </w:r>
      <w:r w:rsidRPr="00AA7204">
        <w:rPr>
          <w:rFonts w:ascii="Times New Roman" w:hAnsi="Times New Roman"/>
          <w:i/>
        </w:rPr>
        <w:t>M</w:t>
      </w:r>
      <w:r w:rsidRPr="00AA7204">
        <w:rPr>
          <w:rFonts w:ascii="Times New Roman" w:hAnsi="Times New Roman"/>
        </w:rPr>
        <w:t xml:space="preserve"> is set at 120.</w:t>
      </w:r>
    </w:p>
    <w:sectPr w:rsidR="00C3484D" w:rsidRPr="00EF23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B2" w:rsidRDefault="008B6FB2" w:rsidP="001C4EAA">
      <w:pPr>
        <w:spacing w:after="0" w:line="240" w:lineRule="auto"/>
      </w:pPr>
      <w:r>
        <w:separator/>
      </w:r>
    </w:p>
  </w:endnote>
  <w:endnote w:type="continuationSeparator" w:id="0">
    <w:p w:rsidR="008B6FB2" w:rsidRDefault="008B6FB2" w:rsidP="001C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B2" w:rsidRDefault="008B6FB2" w:rsidP="001C4EAA">
      <w:pPr>
        <w:spacing w:after="0" w:line="240" w:lineRule="auto"/>
      </w:pPr>
      <w:r>
        <w:separator/>
      </w:r>
    </w:p>
  </w:footnote>
  <w:footnote w:type="continuationSeparator" w:id="0">
    <w:p w:rsidR="008B6FB2" w:rsidRDefault="008B6FB2" w:rsidP="001C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42439D6"/>
    <w:lvl w:ilvl="0">
      <w:start w:val="1"/>
      <w:numFmt w:val="upperRoman"/>
      <w:pStyle w:val="1"/>
      <w:suff w:val="nothing"/>
      <w:lvlText w:val="%1.  "/>
      <w:lvlJc w:val="left"/>
      <w:pPr>
        <w:ind w:left="153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Letter"/>
      <w:pStyle w:val="2"/>
      <w:suff w:val="nothing"/>
      <w:lvlText w:val="%2.  "/>
      <w:lvlJc w:val="left"/>
      <w:pPr>
        <w:ind w:left="-810"/>
      </w:pPr>
      <w:rPr>
        <w:rFonts w:ascii="Calibri" w:eastAsia="Times New Roman" w:hAnsi="Calibri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3"/>
      <w:suff w:val="nothing"/>
      <w:lvlText w:val="    %3)  "/>
      <w:lvlJc w:val="left"/>
      <w:pPr>
        <w:ind w:left="990"/>
      </w:pPr>
      <w:rPr>
        <w:rFonts w:cs="Times New Roman"/>
      </w:rPr>
    </w:lvl>
    <w:lvl w:ilvl="3">
      <w:start w:val="1"/>
      <w:numFmt w:val="lowerLetter"/>
      <w:pStyle w:val="4"/>
      <w:suff w:val="nothing"/>
      <w:lvlText w:val="          %4)  "/>
      <w:lvlJc w:val="left"/>
      <w:pPr>
        <w:ind w:left="-809"/>
      </w:pPr>
      <w:rPr>
        <w:rFonts w:cs="Times New Roman"/>
      </w:rPr>
    </w:lvl>
    <w:lvl w:ilvl="4">
      <w:start w:val="1"/>
      <w:numFmt w:val="decimal"/>
      <w:pStyle w:val="5"/>
      <w:suff w:val="nothing"/>
      <w:lvlText w:val="                (%5)  "/>
      <w:lvlJc w:val="left"/>
      <w:pPr>
        <w:ind w:left="-809"/>
      </w:pPr>
      <w:rPr>
        <w:rFonts w:cs="Times New Roman"/>
      </w:rPr>
    </w:lvl>
    <w:lvl w:ilvl="5">
      <w:start w:val="1"/>
      <w:numFmt w:val="lowerLetter"/>
      <w:pStyle w:val="6"/>
      <w:suff w:val="nothing"/>
      <w:lvlText w:val="                (%6)  "/>
      <w:lvlJc w:val="left"/>
      <w:pPr>
        <w:ind w:left="-809"/>
      </w:pPr>
      <w:rPr>
        <w:rFonts w:cs="Times New Roman"/>
      </w:rPr>
    </w:lvl>
    <w:lvl w:ilvl="6">
      <w:start w:val="1"/>
      <w:numFmt w:val="decimal"/>
      <w:pStyle w:val="7"/>
      <w:suff w:val="nothing"/>
      <w:lvlText w:val="                (%7)  "/>
      <w:lvlJc w:val="left"/>
      <w:pPr>
        <w:ind w:left="-809"/>
      </w:pPr>
      <w:rPr>
        <w:rFonts w:cs="Times New Roman"/>
      </w:rPr>
    </w:lvl>
    <w:lvl w:ilvl="7">
      <w:start w:val="1"/>
      <w:numFmt w:val="lowerLetter"/>
      <w:pStyle w:val="8"/>
      <w:suff w:val="nothing"/>
      <w:lvlText w:val="                (%8)  "/>
      <w:lvlJc w:val="left"/>
      <w:pPr>
        <w:ind w:left="-809"/>
      </w:pPr>
      <w:rPr>
        <w:rFonts w:cs="Times New Roman"/>
      </w:rPr>
    </w:lvl>
    <w:lvl w:ilvl="8">
      <w:start w:val="1"/>
      <w:numFmt w:val="decimal"/>
      <w:pStyle w:val="9"/>
      <w:suff w:val="nothing"/>
      <w:lvlText w:val="(%9)  "/>
      <w:lvlJc w:val="left"/>
      <w:pPr>
        <w:ind w:left="3828"/>
      </w:pPr>
      <w:rPr>
        <w:rFonts w:cs="Times New Roman"/>
      </w:rPr>
    </w:lvl>
  </w:abstractNum>
  <w:abstractNum w:abstractNumId="1" w15:restartNumberingAfterBreak="0">
    <w:nsid w:val="25AD0BB5"/>
    <w:multiLevelType w:val="hybridMultilevel"/>
    <w:tmpl w:val="7AD80D74"/>
    <w:lvl w:ilvl="0" w:tplc="C0CCEFA0">
      <w:start w:val="1"/>
      <w:numFmt w:val="decimal"/>
      <w:lvlText w:val="[%1]"/>
      <w:lvlJc w:val="left"/>
      <w:pPr>
        <w:ind w:left="1440" w:hanging="360"/>
      </w:pPr>
      <w:rPr>
        <w:rFonts w:cs="Times New Roman" w:hint="default"/>
      </w:rPr>
    </w:lvl>
    <w:lvl w:ilvl="1" w:tplc="BA526B58">
      <w:start w:val="1"/>
      <w:numFmt w:val="decimal"/>
      <w:lvlText w:val="[%2]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1E"/>
    <w:rsid w:val="001C4EAA"/>
    <w:rsid w:val="0025163E"/>
    <w:rsid w:val="00355E1E"/>
    <w:rsid w:val="00575405"/>
    <w:rsid w:val="007C3E13"/>
    <w:rsid w:val="008B6FB2"/>
    <w:rsid w:val="00AA7204"/>
    <w:rsid w:val="00AD31E9"/>
    <w:rsid w:val="00C3484D"/>
    <w:rsid w:val="00CF7D49"/>
    <w:rsid w:val="00D874A1"/>
    <w:rsid w:val="00E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045E029-8E4A-40F7-B20C-387AB79A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5E1E"/>
    <w:pPr>
      <w:keepNext/>
      <w:numPr>
        <w:numId w:val="1"/>
      </w:numPr>
      <w:spacing w:before="240" w:after="80" w:line="240" w:lineRule="auto"/>
      <w:jc w:val="center"/>
      <w:outlineLvl w:val="0"/>
    </w:pPr>
    <w:rPr>
      <w:rFonts w:ascii="Times New Roman" w:eastAsia="宋体" w:hAnsi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55E1E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55E1E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55E1E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55E1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55E1E"/>
    <w:pPr>
      <w:keepNext/>
      <w:numPr>
        <w:ilvl w:val="5"/>
        <w:numId w:val="1"/>
      </w:numPr>
      <w:spacing w:after="0" w:line="240" w:lineRule="auto"/>
      <w:ind w:left="360"/>
      <w:outlineLvl w:val="5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55E1E"/>
    <w:pPr>
      <w:keepNext/>
      <w:numPr>
        <w:ilvl w:val="6"/>
        <w:numId w:val="1"/>
      </w:numPr>
      <w:spacing w:after="0" w:line="240" w:lineRule="auto"/>
      <w:ind w:left="720"/>
      <w:outlineLvl w:val="6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55E1E"/>
    <w:pPr>
      <w:keepNext/>
      <w:numPr>
        <w:ilvl w:val="7"/>
        <w:numId w:val="1"/>
      </w:numPr>
      <w:spacing w:after="0" w:line="240" w:lineRule="auto"/>
      <w:ind w:left="1080"/>
      <w:outlineLvl w:val="7"/>
    </w:pPr>
    <w:rPr>
      <w:rFonts w:ascii="Times New Roman" w:eastAsia="宋体" w:hAnsi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55E1E"/>
    <w:pPr>
      <w:keepNext/>
      <w:numPr>
        <w:ilvl w:val="8"/>
        <w:numId w:val="1"/>
      </w:numPr>
      <w:spacing w:after="0" w:line="240" w:lineRule="auto"/>
      <w:ind w:left="2160"/>
      <w:outlineLvl w:val="8"/>
    </w:pPr>
    <w:rPr>
      <w:rFonts w:ascii="Times New Roman" w:eastAsia="宋体" w:hAnsi="Times New Roman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30">
    <w:name w:val="标题 3 字符"/>
    <w:link w:val="3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40">
    <w:name w:val="标题 4 字符"/>
    <w:link w:val="4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50">
    <w:name w:val="标题 5 字符"/>
    <w:link w:val="5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60">
    <w:name w:val="标题 6 字符"/>
    <w:link w:val="6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70">
    <w:name w:val="标题 7 字符"/>
    <w:link w:val="7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80">
    <w:name w:val="标题 8 字符"/>
    <w:link w:val="8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customStyle="1" w:styleId="90">
    <w:name w:val="标题 9 字符"/>
    <w:link w:val="9"/>
    <w:uiPriority w:val="9"/>
    <w:locked/>
    <w:rsid w:val="00355E1E"/>
    <w:rPr>
      <w:rFonts w:ascii="Times New Roman" w:eastAsia="宋体" w:hAnsi="Times New Roman" w:cs="Times New Roman"/>
      <w:i/>
      <w:sz w:val="20"/>
      <w:szCs w:val="20"/>
      <w:lang w:val="x-none" w:eastAsia="en-US"/>
    </w:rPr>
  </w:style>
  <w:style w:type="character" w:styleId="a3">
    <w:name w:val="Emphasis"/>
    <w:uiPriority w:val="20"/>
    <w:qFormat/>
    <w:rsid w:val="00355E1E"/>
    <w:rPr>
      <w:rFonts w:cs="Times New Roman"/>
      <w:i/>
    </w:rPr>
  </w:style>
  <w:style w:type="character" w:customStyle="1" w:styleId="10">
    <w:name w:val="标题 1 字符"/>
    <w:link w:val="1"/>
    <w:uiPriority w:val="9"/>
    <w:locked/>
    <w:rsid w:val="00355E1E"/>
    <w:rPr>
      <w:rFonts w:ascii="Times New Roman" w:eastAsia="宋体" w:hAnsi="Times New Roman" w:cs="Times New Roman"/>
      <w:smallCaps/>
      <w:kern w:val="28"/>
      <w:sz w:val="20"/>
      <w:szCs w:val="20"/>
      <w:lang w:val="x-none" w:eastAsia="en-US"/>
    </w:rPr>
  </w:style>
  <w:style w:type="paragraph" w:styleId="a4">
    <w:name w:val="List Paragraph"/>
    <w:basedOn w:val="a"/>
    <w:uiPriority w:val="34"/>
    <w:qFormat/>
    <w:rsid w:val="00355E1E"/>
    <w:pPr>
      <w:spacing w:after="0" w:line="240" w:lineRule="auto"/>
      <w:ind w:left="720"/>
    </w:pPr>
    <w:rPr>
      <w:rFonts w:ascii="Times New Roman" w:eastAsia="宋体" w:hAnsi="Times New Roman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1C4EAA"/>
    <w:pPr>
      <w:tabs>
        <w:tab w:val="center" w:pos="4680"/>
        <w:tab w:val="right" w:pos="9360"/>
      </w:tabs>
    </w:pPr>
  </w:style>
  <w:style w:type="paragraph" w:styleId="a7">
    <w:name w:val="footer"/>
    <w:basedOn w:val="a"/>
    <w:link w:val="a8"/>
    <w:uiPriority w:val="99"/>
    <w:unhideWhenUsed/>
    <w:rsid w:val="001C4EAA"/>
    <w:pPr>
      <w:tabs>
        <w:tab w:val="center" w:pos="4680"/>
        <w:tab w:val="right" w:pos="9360"/>
      </w:tabs>
    </w:pPr>
  </w:style>
  <w:style w:type="character" w:customStyle="1" w:styleId="a6">
    <w:name w:val="页眉 字符"/>
    <w:link w:val="a5"/>
    <w:uiPriority w:val="99"/>
    <w:locked/>
    <w:rsid w:val="001C4EAA"/>
    <w:rPr>
      <w:rFonts w:cs="Times New Roman"/>
    </w:rPr>
  </w:style>
  <w:style w:type="character" w:customStyle="1" w:styleId="a8">
    <w:name w:val="页脚 字符"/>
    <w:link w:val="a7"/>
    <w:uiPriority w:val="99"/>
    <w:locked/>
    <w:rsid w:val="001C4E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Zhiyi Li</dc:creator>
  <cp:keywords/>
  <dc:description/>
  <cp:lastModifiedBy>Zhiyi Li</cp:lastModifiedBy>
  <cp:revision>2</cp:revision>
  <dcterms:created xsi:type="dcterms:W3CDTF">2018-09-28T14:57:00Z</dcterms:created>
  <dcterms:modified xsi:type="dcterms:W3CDTF">2018-09-28T14:57:00Z</dcterms:modified>
</cp:coreProperties>
</file>